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88948" w14:textId="4BA96416" w:rsidR="009F7E49" w:rsidRDefault="00C6605C" w:rsidP="00025A26">
      <w:pPr>
        <w:pStyle w:val="a6"/>
        <w:suppressAutoHyphens/>
        <w:spacing w:after="240"/>
        <w:jc w:val="both"/>
        <w:rPr>
          <w:rFonts w:eastAsia="Times New Roman" w:cs="Arial"/>
          <w:color w:val="auto"/>
          <w:szCs w:val="20"/>
          <w:u w:color="000000"/>
        </w:rPr>
      </w:pPr>
      <w:r>
        <w:rPr>
          <w:rFonts w:eastAsia="Times New Roman" w:cs="Arial"/>
          <w:color w:val="auto"/>
          <w:szCs w:val="20"/>
          <w:u w:color="000000"/>
        </w:rPr>
        <w:t>Финансовые результаты продаж грузовиков превысили 660 млрд рубле</w:t>
      </w:r>
      <w:r w:rsidR="000860AD">
        <w:rPr>
          <w:rFonts w:eastAsia="Times New Roman" w:cs="Arial"/>
          <w:color w:val="auto"/>
          <w:szCs w:val="20"/>
          <w:u w:color="000000"/>
        </w:rPr>
        <w:t>й</w:t>
      </w:r>
    </w:p>
    <w:p w14:paraId="6D5778CD" w14:textId="6177C06C" w:rsidR="008B6047" w:rsidRPr="00E21437" w:rsidRDefault="008B6047" w:rsidP="008B6047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 w:rsidRPr="00E21437">
        <w:rPr>
          <w:b w:val="0"/>
          <w:color w:val="auto"/>
          <w:sz w:val="18"/>
          <w:szCs w:val="18"/>
        </w:rPr>
        <w:t xml:space="preserve">По итогам </w:t>
      </w:r>
      <w:r w:rsidR="00147A29">
        <w:rPr>
          <w:b w:val="0"/>
          <w:color w:val="auto"/>
          <w:sz w:val="18"/>
          <w:szCs w:val="18"/>
        </w:rPr>
        <w:t>девяти месяцев</w:t>
      </w:r>
      <w:r w:rsidRPr="00E21437">
        <w:rPr>
          <w:b w:val="0"/>
          <w:color w:val="auto"/>
          <w:sz w:val="18"/>
          <w:szCs w:val="18"/>
        </w:rPr>
        <w:t xml:space="preserve"> 2020 года емкость рынка новых </w:t>
      </w:r>
      <w:r>
        <w:rPr>
          <w:b w:val="0"/>
          <w:color w:val="auto"/>
          <w:sz w:val="18"/>
          <w:szCs w:val="18"/>
        </w:rPr>
        <w:t xml:space="preserve">грузовых автомобилей </w:t>
      </w:r>
      <w:r w:rsidRPr="00E21437">
        <w:rPr>
          <w:b w:val="0"/>
          <w:color w:val="auto"/>
          <w:sz w:val="18"/>
          <w:szCs w:val="18"/>
        </w:rPr>
        <w:t xml:space="preserve">составила </w:t>
      </w:r>
      <w:r w:rsidR="00E83A68">
        <w:rPr>
          <w:b w:val="0"/>
          <w:color w:val="auto"/>
          <w:sz w:val="18"/>
          <w:szCs w:val="18"/>
        </w:rPr>
        <w:t>322</w:t>
      </w:r>
      <w:r w:rsidR="00847719">
        <w:rPr>
          <w:b w:val="0"/>
          <w:color w:val="auto"/>
          <w:sz w:val="18"/>
          <w:szCs w:val="18"/>
        </w:rPr>
        <w:t xml:space="preserve"> </w:t>
      </w:r>
      <w:r w:rsidRPr="00E21437">
        <w:rPr>
          <w:b w:val="0"/>
          <w:color w:val="auto"/>
          <w:sz w:val="18"/>
          <w:szCs w:val="18"/>
        </w:rPr>
        <w:t xml:space="preserve">млрд руб., что на </w:t>
      </w:r>
      <w:r w:rsidR="00E83A68">
        <w:rPr>
          <w:b w:val="0"/>
          <w:color w:val="auto"/>
          <w:sz w:val="18"/>
          <w:szCs w:val="18"/>
        </w:rPr>
        <w:t>4,1</w:t>
      </w:r>
      <w:r w:rsidRPr="00E21437">
        <w:rPr>
          <w:b w:val="0"/>
          <w:color w:val="auto"/>
          <w:sz w:val="18"/>
          <w:szCs w:val="18"/>
        </w:rPr>
        <w:t xml:space="preserve">% меньше, чем в </w:t>
      </w:r>
      <w:r w:rsidR="009A5CEF">
        <w:rPr>
          <w:b w:val="0"/>
          <w:color w:val="auto"/>
          <w:sz w:val="18"/>
          <w:szCs w:val="18"/>
        </w:rPr>
        <w:t>аналогичном периоде</w:t>
      </w:r>
      <w:r w:rsidRPr="00E21437">
        <w:rPr>
          <w:b w:val="0"/>
          <w:color w:val="auto"/>
          <w:sz w:val="18"/>
          <w:szCs w:val="18"/>
        </w:rPr>
        <w:t xml:space="preserve"> 2019 г.</w:t>
      </w:r>
      <w:r w:rsidR="00EA2AA2">
        <w:rPr>
          <w:b w:val="0"/>
          <w:color w:val="auto"/>
          <w:sz w:val="18"/>
          <w:szCs w:val="18"/>
        </w:rPr>
        <w:t xml:space="preserve"> </w:t>
      </w:r>
      <w:r w:rsidRPr="00E21437">
        <w:rPr>
          <w:b w:val="0"/>
          <w:color w:val="auto"/>
          <w:sz w:val="18"/>
          <w:szCs w:val="18"/>
        </w:rPr>
        <w:t xml:space="preserve">Отрицательная динамика финансовой емкости </w:t>
      </w:r>
      <w:r>
        <w:rPr>
          <w:b w:val="0"/>
          <w:color w:val="auto"/>
          <w:sz w:val="18"/>
          <w:szCs w:val="18"/>
        </w:rPr>
        <w:t xml:space="preserve">связана с </w:t>
      </w:r>
      <w:r w:rsidR="00E1342A">
        <w:rPr>
          <w:b w:val="0"/>
          <w:color w:val="auto"/>
          <w:sz w:val="18"/>
          <w:szCs w:val="18"/>
        </w:rPr>
        <w:t>сокращением</w:t>
      </w:r>
      <w:r>
        <w:rPr>
          <w:b w:val="0"/>
          <w:color w:val="auto"/>
          <w:sz w:val="18"/>
          <w:szCs w:val="18"/>
        </w:rPr>
        <w:t xml:space="preserve"> продаж новой грузовой техники </w:t>
      </w:r>
      <w:r w:rsidRPr="00E21437">
        <w:rPr>
          <w:b w:val="0"/>
          <w:color w:val="auto"/>
          <w:sz w:val="18"/>
          <w:szCs w:val="18"/>
        </w:rPr>
        <w:t xml:space="preserve">на </w:t>
      </w:r>
      <w:r w:rsidR="00E83A68">
        <w:rPr>
          <w:b w:val="0"/>
          <w:color w:val="auto"/>
          <w:sz w:val="18"/>
          <w:szCs w:val="18"/>
        </w:rPr>
        <w:t>7</w:t>
      </w:r>
      <w:r w:rsidRPr="00E21437">
        <w:rPr>
          <w:b w:val="0"/>
          <w:color w:val="auto"/>
          <w:sz w:val="18"/>
          <w:szCs w:val="18"/>
        </w:rPr>
        <w:t>%.</w:t>
      </w:r>
    </w:p>
    <w:p w14:paraId="4FC25505" w14:textId="56F82F8A" w:rsidR="009F5B0B" w:rsidRPr="00BA293F" w:rsidRDefault="00FE468F" w:rsidP="00E2143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</w:pPr>
      <w:r w:rsidRPr="00BA293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Средневзвешенные цены </w:t>
      </w:r>
      <w:r w:rsidR="009161FD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и финансовая емкость рынка </w:t>
      </w:r>
      <w:r w:rsidR="009161FD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br/>
      </w:r>
      <w:r w:rsidR="00D274F4" w:rsidRPr="00BA293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новы</w:t>
      </w:r>
      <w:r w:rsidR="00345018" w:rsidRPr="00BA293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х</w:t>
      </w:r>
      <w:r w:rsidR="006667FB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CC0BB9" w:rsidRPr="00BA293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грузовых автомобилей, </w:t>
      </w:r>
      <w:r w:rsidR="00D274F4" w:rsidRPr="00BA293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январь-</w:t>
      </w:r>
      <w:r w:rsidR="00100AD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сентябрь</w:t>
      </w:r>
      <w:r w:rsidR="003047D8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BB5021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2020</w:t>
      </w:r>
      <w:r w:rsidR="00734E37" w:rsidRPr="00BA293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г./</w:t>
      </w:r>
      <w:r w:rsidR="00BB5021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2019</w:t>
      </w:r>
      <w:r w:rsidR="004C7206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г.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119"/>
        <w:gridCol w:w="1937"/>
        <w:gridCol w:w="1937"/>
        <w:gridCol w:w="1938"/>
      </w:tblGrid>
      <w:tr w:rsidR="00345018" w:rsidRPr="00C11AC1" w14:paraId="17E4910E" w14:textId="77777777" w:rsidTr="003704CA">
        <w:trPr>
          <w:trHeight w:val="340"/>
        </w:trPr>
        <w:tc>
          <w:tcPr>
            <w:tcW w:w="31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99"/>
            <w:vAlign w:val="center"/>
            <w:hideMark/>
          </w:tcPr>
          <w:p w14:paraId="6D448717" w14:textId="77777777" w:rsidR="00345018" w:rsidRPr="00C11AC1" w:rsidRDefault="00345018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11AC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99"/>
            <w:vAlign w:val="center"/>
            <w:hideMark/>
          </w:tcPr>
          <w:p w14:paraId="78FF7B3B" w14:textId="069241C5" w:rsidR="00345018" w:rsidRPr="00C11AC1" w:rsidRDefault="00BB5021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2019</w:t>
            </w:r>
            <w:r w:rsidR="00345018" w:rsidRPr="00C11AC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 (январь-</w:t>
            </w:r>
            <w:r w:rsidR="00100AD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  <w:r w:rsidR="00345018" w:rsidRPr="00C11AC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99"/>
            <w:vAlign w:val="center"/>
            <w:hideMark/>
          </w:tcPr>
          <w:p w14:paraId="7C278CA0" w14:textId="5E264741" w:rsidR="00345018" w:rsidRPr="00C11AC1" w:rsidRDefault="00BB5021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2020</w:t>
            </w:r>
            <w:r w:rsidR="00345018" w:rsidRPr="00C11AC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 (январь-</w:t>
            </w:r>
            <w:r w:rsidR="00100AD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  <w:r w:rsidR="00AA76B6" w:rsidRPr="00C11AC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336699"/>
            <w:vAlign w:val="center"/>
            <w:hideMark/>
          </w:tcPr>
          <w:p w14:paraId="144AE29E" w14:textId="77777777" w:rsidR="00345018" w:rsidRPr="00C11AC1" w:rsidRDefault="00345018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11AC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Прирост/убыль, %</w:t>
            </w:r>
          </w:p>
        </w:tc>
      </w:tr>
      <w:tr w:rsidR="00E83A68" w:rsidRPr="00345018" w14:paraId="609B92AF" w14:textId="77777777" w:rsidTr="00E83A68">
        <w:trPr>
          <w:trHeight w:val="284"/>
        </w:trPr>
        <w:tc>
          <w:tcPr>
            <w:tcW w:w="311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369D8EC4" w14:textId="77777777" w:rsidR="00E83A68" w:rsidRPr="00C11AC1" w:rsidRDefault="00E83A68" w:rsidP="00E83A68">
            <w:pPr>
              <w:ind w:firstLine="0"/>
              <w:jc w:val="left"/>
              <w:rPr>
                <w:rFonts w:eastAsia="Times New Roman" w:cs="Arial"/>
                <w:color w:val="000000" w:themeColor="text1"/>
                <w:szCs w:val="18"/>
                <w:lang w:eastAsia="ru-RU"/>
              </w:rPr>
            </w:pPr>
            <w:r w:rsidRPr="00C11AC1">
              <w:rPr>
                <w:rFonts w:eastAsia="Times New Roman" w:cs="Arial"/>
                <w:color w:val="000000" w:themeColor="text1"/>
                <w:szCs w:val="18"/>
                <w:lang w:eastAsia="ru-RU"/>
              </w:rPr>
              <w:t>Средневзвешенная цена, руб.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557AD662" w14:textId="35D0D654" w:rsidR="00E83A68" w:rsidRPr="00E83A68" w:rsidRDefault="00E83A68" w:rsidP="00E83A68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E83A68">
              <w:rPr>
                <w:rFonts w:cs="Arial"/>
                <w:bCs/>
                <w:szCs w:val="18"/>
              </w:rPr>
              <w:t>6 146 645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647F5DFE" w14:textId="529ACE7B" w:rsidR="00E83A68" w:rsidRPr="00E83A68" w:rsidRDefault="00E83A68" w:rsidP="00E83A68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E83A68">
              <w:rPr>
                <w:rFonts w:cs="Arial"/>
                <w:bCs/>
                <w:szCs w:val="18"/>
              </w:rPr>
              <w:t>6 362 417</w:t>
            </w:r>
          </w:p>
        </w:tc>
        <w:tc>
          <w:tcPr>
            <w:tcW w:w="1938" w:type="dxa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  <w:vAlign w:val="center"/>
          </w:tcPr>
          <w:p w14:paraId="0545C4CD" w14:textId="3FF71436" w:rsidR="00E83A68" w:rsidRPr="00E83A68" w:rsidRDefault="00E83A68" w:rsidP="00E83A68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rFonts w:cs="Arial"/>
                <w:color w:val="00B050"/>
                <w:szCs w:val="18"/>
              </w:rPr>
              <w:t>3,5</w:t>
            </w:r>
          </w:p>
        </w:tc>
      </w:tr>
      <w:tr w:rsidR="00E83A68" w:rsidRPr="00345018" w14:paraId="725E1A66" w14:textId="77777777" w:rsidTr="003704CA">
        <w:trPr>
          <w:trHeight w:val="284"/>
        </w:trPr>
        <w:tc>
          <w:tcPr>
            <w:tcW w:w="311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0F5FA"/>
            <w:vAlign w:val="center"/>
          </w:tcPr>
          <w:p w14:paraId="4B5735D7" w14:textId="77777777" w:rsidR="00E83A68" w:rsidRPr="00C11AC1" w:rsidRDefault="00E83A68" w:rsidP="00E83A68">
            <w:pPr>
              <w:ind w:firstLine="0"/>
              <w:jc w:val="left"/>
              <w:rPr>
                <w:rFonts w:eastAsia="Times New Roman" w:cs="Arial"/>
                <w:color w:val="000000" w:themeColor="text1"/>
                <w:szCs w:val="18"/>
                <w:lang w:eastAsia="ru-RU"/>
              </w:rPr>
            </w:pPr>
            <w:r w:rsidRPr="00C11AC1">
              <w:rPr>
                <w:rFonts w:eastAsia="Times New Roman" w:cs="Arial"/>
                <w:color w:val="000000" w:themeColor="text1"/>
                <w:szCs w:val="18"/>
                <w:lang w:eastAsia="ru-RU"/>
              </w:rPr>
              <w:t>Емкость рынка, млн руб.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0F5FA"/>
            <w:vAlign w:val="center"/>
          </w:tcPr>
          <w:p w14:paraId="6BB95304" w14:textId="7268257F" w:rsidR="00E83A68" w:rsidRPr="00E83A68" w:rsidRDefault="00E83A68" w:rsidP="00E83A68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E83A68">
              <w:rPr>
                <w:rFonts w:cs="Arial"/>
                <w:bCs/>
                <w:szCs w:val="18"/>
              </w:rPr>
              <w:t>335 404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0F5FA"/>
            <w:vAlign w:val="center"/>
          </w:tcPr>
          <w:p w14:paraId="3FB2BF75" w14:textId="04F51F1E" w:rsidR="00E83A68" w:rsidRPr="00E83A68" w:rsidRDefault="00E83A68" w:rsidP="00E83A68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E83A68">
              <w:rPr>
                <w:rFonts w:cs="Arial"/>
                <w:bCs/>
                <w:szCs w:val="18"/>
              </w:rPr>
              <w:t>321 773</w:t>
            </w:r>
          </w:p>
        </w:tc>
        <w:tc>
          <w:tcPr>
            <w:tcW w:w="1938" w:type="dxa"/>
            <w:tcBorders>
              <w:top w:val="single" w:sz="8" w:space="0" w:color="FFFFFF"/>
              <w:left w:val="nil"/>
              <w:right w:val="nil"/>
            </w:tcBorders>
            <w:shd w:val="clear" w:color="auto" w:fill="F0F5FA"/>
            <w:vAlign w:val="center"/>
          </w:tcPr>
          <w:p w14:paraId="4767C0D9" w14:textId="04CF3144" w:rsidR="00E83A68" w:rsidRPr="00EA2AA2" w:rsidRDefault="00E83A68" w:rsidP="00E83A68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E83A68">
              <w:rPr>
                <w:rFonts w:cs="Arial"/>
                <w:color w:val="FF0000"/>
                <w:szCs w:val="18"/>
              </w:rPr>
              <w:t>-4,1</w:t>
            </w:r>
          </w:p>
        </w:tc>
      </w:tr>
    </w:tbl>
    <w:p w14:paraId="1F27A588" w14:textId="77777777" w:rsidR="004364A4" w:rsidRPr="000234EC" w:rsidRDefault="00D641CB" w:rsidP="00376657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120"/>
        <w:ind w:firstLine="0"/>
        <w:jc w:val="right"/>
        <w:rPr>
          <w:rFonts w:eastAsia="Times New Roman" w:cs="Arial"/>
          <w:sz w:val="20"/>
          <w:szCs w:val="20"/>
          <w:u w:color="000000"/>
          <w:lang w:val="en-US"/>
        </w:rPr>
      </w:pP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0234EC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C9697A" w:rsidRPr="00C9697A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C9697A" w:rsidRPr="00C9697A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C9697A" w:rsidRPr="00C9697A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4F060A3A" w14:textId="03073F10" w:rsidR="008B6047" w:rsidRPr="00463A32" w:rsidRDefault="008B6047" w:rsidP="008B6047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 w:rsidRPr="00463A32">
        <w:rPr>
          <w:b w:val="0"/>
          <w:color w:val="auto"/>
          <w:sz w:val="18"/>
          <w:szCs w:val="18"/>
        </w:rPr>
        <w:t>В январе-</w:t>
      </w:r>
      <w:r w:rsidR="00100ADA">
        <w:rPr>
          <w:b w:val="0"/>
          <w:color w:val="auto"/>
          <w:sz w:val="18"/>
          <w:szCs w:val="18"/>
        </w:rPr>
        <w:t>сентябре</w:t>
      </w:r>
      <w:r w:rsidRPr="00463A32">
        <w:rPr>
          <w:b w:val="0"/>
          <w:color w:val="auto"/>
          <w:sz w:val="18"/>
          <w:szCs w:val="18"/>
        </w:rPr>
        <w:t xml:space="preserve"> 2020 г. </w:t>
      </w:r>
      <w:r w:rsidR="009161FD">
        <w:rPr>
          <w:b w:val="0"/>
          <w:color w:val="auto"/>
          <w:sz w:val="18"/>
          <w:szCs w:val="18"/>
        </w:rPr>
        <w:t xml:space="preserve">снизились </w:t>
      </w:r>
      <w:r>
        <w:rPr>
          <w:b w:val="0"/>
          <w:color w:val="auto"/>
          <w:sz w:val="18"/>
          <w:szCs w:val="18"/>
        </w:rPr>
        <w:t xml:space="preserve">не только </w:t>
      </w:r>
      <w:r w:rsidRPr="00463A32">
        <w:rPr>
          <w:b w:val="0"/>
          <w:color w:val="auto"/>
          <w:sz w:val="18"/>
          <w:szCs w:val="18"/>
        </w:rPr>
        <w:t xml:space="preserve">продажи подержанных </w:t>
      </w:r>
      <w:r>
        <w:rPr>
          <w:b w:val="0"/>
          <w:color w:val="auto"/>
          <w:sz w:val="18"/>
          <w:szCs w:val="18"/>
        </w:rPr>
        <w:t>грузовиков</w:t>
      </w:r>
      <w:r w:rsidR="00FC4C5B">
        <w:rPr>
          <w:b w:val="0"/>
          <w:color w:val="auto"/>
          <w:sz w:val="18"/>
          <w:szCs w:val="18"/>
        </w:rPr>
        <w:t xml:space="preserve"> (-</w:t>
      </w:r>
      <w:r w:rsidR="00E83A68">
        <w:rPr>
          <w:b w:val="0"/>
          <w:color w:val="auto"/>
          <w:sz w:val="18"/>
          <w:szCs w:val="18"/>
        </w:rPr>
        <w:t>7,6</w:t>
      </w:r>
      <w:r w:rsidR="00FC4C5B">
        <w:rPr>
          <w:b w:val="0"/>
          <w:color w:val="auto"/>
          <w:sz w:val="18"/>
          <w:szCs w:val="18"/>
        </w:rPr>
        <w:t>%)</w:t>
      </w:r>
      <w:r>
        <w:rPr>
          <w:b w:val="0"/>
          <w:color w:val="auto"/>
          <w:sz w:val="18"/>
          <w:szCs w:val="18"/>
        </w:rPr>
        <w:t>, но и средневзвешенные цены на них</w:t>
      </w:r>
      <w:r w:rsidR="00E83A68">
        <w:rPr>
          <w:b w:val="0"/>
          <w:color w:val="auto"/>
          <w:sz w:val="18"/>
          <w:szCs w:val="18"/>
        </w:rPr>
        <w:t xml:space="preserve"> (-0,2%)</w:t>
      </w:r>
      <w:r>
        <w:rPr>
          <w:b w:val="0"/>
          <w:color w:val="auto"/>
          <w:sz w:val="18"/>
          <w:szCs w:val="18"/>
        </w:rPr>
        <w:t xml:space="preserve">. </w:t>
      </w:r>
      <w:r w:rsidRPr="00463A32">
        <w:rPr>
          <w:b w:val="0"/>
          <w:color w:val="auto"/>
          <w:sz w:val="18"/>
          <w:szCs w:val="18"/>
        </w:rPr>
        <w:t xml:space="preserve">В связи с этим финансовая емкость вторичного рынка </w:t>
      </w:r>
      <w:r>
        <w:rPr>
          <w:b w:val="0"/>
          <w:color w:val="auto"/>
          <w:sz w:val="18"/>
          <w:szCs w:val="18"/>
        </w:rPr>
        <w:t>грузовой техники</w:t>
      </w:r>
      <w:r w:rsidRPr="00463A32">
        <w:rPr>
          <w:b w:val="0"/>
          <w:color w:val="auto"/>
          <w:sz w:val="18"/>
          <w:szCs w:val="18"/>
        </w:rPr>
        <w:t xml:space="preserve"> сократилась на </w:t>
      </w:r>
      <w:r w:rsidR="00E83A68">
        <w:rPr>
          <w:b w:val="0"/>
          <w:color w:val="auto"/>
          <w:sz w:val="18"/>
          <w:szCs w:val="18"/>
        </w:rPr>
        <w:t>7,8</w:t>
      </w:r>
      <w:r w:rsidRPr="00463A32">
        <w:rPr>
          <w:b w:val="0"/>
          <w:color w:val="auto"/>
          <w:sz w:val="18"/>
          <w:szCs w:val="18"/>
        </w:rPr>
        <w:t xml:space="preserve">% и составила </w:t>
      </w:r>
      <w:r w:rsidR="00E83A68">
        <w:rPr>
          <w:b w:val="0"/>
          <w:color w:val="auto"/>
          <w:sz w:val="18"/>
          <w:szCs w:val="18"/>
        </w:rPr>
        <w:t>343</w:t>
      </w:r>
      <w:r w:rsidR="00847719">
        <w:rPr>
          <w:b w:val="0"/>
          <w:color w:val="auto"/>
          <w:sz w:val="18"/>
          <w:szCs w:val="18"/>
        </w:rPr>
        <w:t xml:space="preserve"> </w:t>
      </w:r>
      <w:r w:rsidRPr="00463A32">
        <w:rPr>
          <w:b w:val="0"/>
          <w:color w:val="auto"/>
          <w:sz w:val="18"/>
          <w:szCs w:val="18"/>
        </w:rPr>
        <w:t>млрд руб.</w:t>
      </w:r>
    </w:p>
    <w:p w14:paraId="35C33946" w14:textId="77A5663C" w:rsidR="00345018" w:rsidRPr="00BA293F" w:rsidRDefault="00345018" w:rsidP="0037665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</w:pPr>
      <w:r w:rsidRPr="00BA293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Средневзвешенные ц</w:t>
      </w:r>
      <w:r w:rsidR="009161FD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ены и финансовая емкость рынка </w:t>
      </w:r>
      <w:r w:rsidR="009161FD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br/>
      </w:r>
      <w:r w:rsidRPr="00BA293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подержанных </w:t>
      </w:r>
      <w:r w:rsidR="00CC0BB9" w:rsidRPr="00BA293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грузовых автомобилей, </w:t>
      </w:r>
      <w:r w:rsidRPr="00BA293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январь-</w:t>
      </w:r>
      <w:r w:rsidR="00100AD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сентябрь</w:t>
      </w:r>
      <w:r w:rsidR="003047D8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BB5021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2020</w:t>
      </w:r>
      <w:r w:rsidR="004C7206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г./</w:t>
      </w:r>
      <w:r w:rsidR="00BB5021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2019</w:t>
      </w:r>
      <w:r w:rsidR="004C7206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г.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119"/>
        <w:gridCol w:w="1937"/>
        <w:gridCol w:w="1937"/>
        <w:gridCol w:w="1938"/>
      </w:tblGrid>
      <w:tr w:rsidR="00345018" w:rsidRPr="00DA3BE6" w14:paraId="514EC446" w14:textId="77777777" w:rsidTr="003704CA">
        <w:trPr>
          <w:trHeight w:val="340"/>
        </w:trPr>
        <w:tc>
          <w:tcPr>
            <w:tcW w:w="31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99"/>
            <w:vAlign w:val="center"/>
            <w:hideMark/>
          </w:tcPr>
          <w:p w14:paraId="1D7902FB" w14:textId="77777777" w:rsidR="00345018" w:rsidRPr="00DA3BE6" w:rsidRDefault="00345018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99"/>
            <w:vAlign w:val="center"/>
            <w:hideMark/>
          </w:tcPr>
          <w:p w14:paraId="467414C6" w14:textId="5D95A5FC" w:rsidR="00345018" w:rsidRPr="00DA3BE6" w:rsidRDefault="00BB5021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2019</w:t>
            </w:r>
            <w:r w:rsidR="00345018"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 (январь-</w:t>
            </w:r>
            <w:r w:rsidR="00100AD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  <w:r w:rsid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6699"/>
            <w:vAlign w:val="center"/>
            <w:hideMark/>
          </w:tcPr>
          <w:p w14:paraId="6E4DD59B" w14:textId="1446ADA9" w:rsidR="00345018" w:rsidRPr="00DA3BE6" w:rsidRDefault="00BB5021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2020</w:t>
            </w:r>
            <w:r w:rsidR="00345018"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 (январь-</w:t>
            </w:r>
            <w:r w:rsidR="00100AD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  <w:r w:rsidR="00AA76B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336699"/>
            <w:vAlign w:val="center"/>
            <w:hideMark/>
          </w:tcPr>
          <w:p w14:paraId="3B0887CE" w14:textId="77777777" w:rsidR="00345018" w:rsidRPr="00DA3BE6" w:rsidRDefault="00345018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Прирост/убыль, %</w:t>
            </w:r>
          </w:p>
        </w:tc>
      </w:tr>
      <w:tr w:rsidR="00E83A68" w:rsidRPr="00C11AC1" w14:paraId="2AC23F7E" w14:textId="77777777" w:rsidTr="00E83A68">
        <w:trPr>
          <w:trHeight w:val="235"/>
        </w:trPr>
        <w:tc>
          <w:tcPr>
            <w:tcW w:w="311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55CC947C" w14:textId="77777777" w:rsidR="00E83A68" w:rsidRPr="00C11AC1" w:rsidRDefault="00E83A68" w:rsidP="00E83A68">
            <w:pPr>
              <w:ind w:firstLine="0"/>
              <w:jc w:val="left"/>
              <w:rPr>
                <w:rFonts w:eastAsia="Times New Roman" w:cs="Arial"/>
                <w:color w:val="000000" w:themeColor="text1"/>
                <w:szCs w:val="18"/>
                <w:lang w:eastAsia="ru-RU"/>
              </w:rPr>
            </w:pPr>
            <w:r w:rsidRPr="00C11AC1">
              <w:rPr>
                <w:rFonts w:eastAsia="Times New Roman" w:cs="Arial"/>
                <w:color w:val="000000" w:themeColor="text1"/>
                <w:szCs w:val="18"/>
                <w:lang w:eastAsia="ru-RU"/>
              </w:rPr>
              <w:t>Средневзвешенная цена, руб.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246937D5" w14:textId="73642290" w:rsidR="00E83A68" w:rsidRPr="00E83A68" w:rsidRDefault="00E83A68" w:rsidP="00E83A68">
            <w:pPr>
              <w:ind w:firstLine="0"/>
              <w:jc w:val="center"/>
              <w:rPr>
                <w:rFonts w:cs="Arial"/>
                <w:szCs w:val="18"/>
              </w:rPr>
            </w:pPr>
            <w:r w:rsidRPr="00E83A68">
              <w:rPr>
                <w:rFonts w:cs="Arial"/>
                <w:szCs w:val="18"/>
              </w:rPr>
              <w:t>1 941 929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738FB799" w14:textId="7E9D4178" w:rsidR="00E83A68" w:rsidRPr="00E83A68" w:rsidRDefault="00E83A68" w:rsidP="00E83A68">
            <w:pPr>
              <w:ind w:firstLine="0"/>
              <w:jc w:val="center"/>
              <w:rPr>
                <w:rFonts w:cs="Arial"/>
                <w:szCs w:val="18"/>
              </w:rPr>
            </w:pPr>
            <w:r w:rsidRPr="00E83A68">
              <w:rPr>
                <w:rFonts w:cs="Arial"/>
                <w:szCs w:val="18"/>
              </w:rPr>
              <w:t>1 938 426</w:t>
            </w:r>
          </w:p>
        </w:tc>
        <w:tc>
          <w:tcPr>
            <w:tcW w:w="1938" w:type="dxa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  <w:vAlign w:val="center"/>
          </w:tcPr>
          <w:p w14:paraId="6B8364E3" w14:textId="5BE081AC" w:rsidR="00E83A68" w:rsidRPr="00E83A68" w:rsidRDefault="00E83A68" w:rsidP="00E83A68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E83A68">
              <w:rPr>
                <w:rFonts w:cs="Arial"/>
                <w:color w:val="FF0000"/>
                <w:szCs w:val="18"/>
              </w:rPr>
              <w:t>-0,2</w:t>
            </w:r>
          </w:p>
        </w:tc>
      </w:tr>
      <w:tr w:rsidR="00E83A68" w:rsidRPr="00C11AC1" w14:paraId="389579E6" w14:textId="77777777" w:rsidTr="003704CA">
        <w:trPr>
          <w:trHeight w:val="235"/>
        </w:trPr>
        <w:tc>
          <w:tcPr>
            <w:tcW w:w="311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0F5FA"/>
            <w:vAlign w:val="center"/>
          </w:tcPr>
          <w:p w14:paraId="790A9551" w14:textId="77777777" w:rsidR="00E83A68" w:rsidRPr="00C11AC1" w:rsidRDefault="00E83A68" w:rsidP="00E83A68">
            <w:pPr>
              <w:ind w:firstLine="0"/>
              <w:jc w:val="left"/>
              <w:rPr>
                <w:rFonts w:eastAsia="Times New Roman" w:cs="Arial"/>
                <w:color w:val="000000" w:themeColor="text1"/>
                <w:szCs w:val="18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Cs w:val="18"/>
                <w:lang w:eastAsia="ru-RU"/>
              </w:rPr>
              <w:t xml:space="preserve">Емкость рынка, </w:t>
            </w:r>
            <w:r w:rsidRPr="00C11AC1">
              <w:rPr>
                <w:rFonts w:eastAsia="Times New Roman" w:cs="Arial"/>
                <w:color w:val="000000" w:themeColor="text1"/>
                <w:szCs w:val="18"/>
                <w:lang w:eastAsia="ru-RU"/>
              </w:rPr>
              <w:t>млн руб.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0F5FA"/>
            <w:vAlign w:val="center"/>
          </w:tcPr>
          <w:p w14:paraId="260F4EBF" w14:textId="122BE460" w:rsidR="00E83A68" w:rsidRPr="00E83A68" w:rsidRDefault="00E83A68" w:rsidP="00E83A68">
            <w:pPr>
              <w:ind w:firstLine="0"/>
              <w:jc w:val="center"/>
              <w:rPr>
                <w:rFonts w:cs="Arial"/>
                <w:szCs w:val="18"/>
              </w:rPr>
            </w:pPr>
            <w:r w:rsidRPr="00E83A68">
              <w:rPr>
                <w:rFonts w:cs="Arial"/>
                <w:szCs w:val="18"/>
              </w:rPr>
              <w:t>371 817</w:t>
            </w:r>
          </w:p>
        </w:tc>
        <w:tc>
          <w:tcPr>
            <w:tcW w:w="1937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0F5FA"/>
            <w:vAlign w:val="center"/>
          </w:tcPr>
          <w:p w14:paraId="344CB4DA" w14:textId="44242C28" w:rsidR="00E83A68" w:rsidRPr="00E83A68" w:rsidRDefault="00E83A68" w:rsidP="00E83A68">
            <w:pPr>
              <w:ind w:firstLine="0"/>
              <w:jc w:val="center"/>
              <w:rPr>
                <w:rFonts w:cs="Arial"/>
                <w:szCs w:val="18"/>
              </w:rPr>
            </w:pPr>
            <w:r w:rsidRPr="00E83A68">
              <w:rPr>
                <w:rFonts w:cs="Arial"/>
                <w:szCs w:val="18"/>
              </w:rPr>
              <w:t>342 846</w:t>
            </w:r>
          </w:p>
        </w:tc>
        <w:tc>
          <w:tcPr>
            <w:tcW w:w="1938" w:type="dxa"/>
            <w:tcBorders>
              <w:top w:val="single" w:sz="8" w:space="0" w:color="FFFFFF"/>
              <w:left w:val="nil"/>
              <w:right w:val="nil"/>
            </w:tcBorders>
            <w:shd w:val="clear" w:color="auto" w:fill="F0F5FA"/>
            <w:vAlign w:val="center"/>
          </w:tcPr>
          <w:p w14:paraId="7DC2E343" w14:textId="4EDB8890" w:rsidR="00E83A68" w:rsidRPr="00E83A68" w:rsidRDefault="00E83A68" w:rsidP="00E83A68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E83A68">
              <w:rPr>
                <w:rFonts w:cs="Arial"/>
                <w:color w:val="FF0000"/>
                <w:szCs w:val="18"/>
              </w:rPr>
              <w:t>-7,8</w:t>
            </w:r>
          </w:p>
        </w:tc>
      </w:tr>
    </w:tbl>
    <w:p w14:paraId="5972506F" w14:textId="77777777" w:rsidR="00B315EF" w:rsidRPr="000234EC" w:rsidRDefault="00B315EF" w:rsidP="00376657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12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2172A2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0234EC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B315E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C9697A" w:rsidRPr="00C9697A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B315E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C9697A" w:rsidRPr="00C9697A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B315E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C9697A" w:rsidRPr="00C9697A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B315E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11849109" w14:textId="77777777" w:rsidR="00CD1C26" w:rsidRPr="0042475A" w:rsidRDefault="00CD1C26" w:rsidP="009161FD">
      <w:pPr>
        <w:widowControl w:val="0"/>
        <w:suppressAutoHyphens/>
        <w:autoSpaceDE w:val="0"/>
        <w:autoSpaceDN w:val="0"/>
        <w:adjustRightInd w:val="0"/>
        <w:spacing w:before="240" w:after="120"/>
        <w:ind w:firstLine="0"/>
        <w:rPr>
          <w:rFonts w:eastAsia="Times New Roman" w:cs="Arial"/>
          <w:b/>
          <w:color w:val="000000" w:themeColor="text1"/>
          <w:sz w:val="20"/>
          <w:szCs w:val="20"/>
          <w:u w:color="000000"/>
        </w:rPr>
      </w:pPr>
      <w:r w:rsidRPr="0042475A">
        <w:rPr>
          <w:rFonts w:eastAsia="Times New Roman" w:cs="Arial"/>
          <w:b/>
          <w:color w:val="000000" w:themeColor="text1"/>
          <w:sz w:val="20"/>
          <w:szCs w:val="20"/>
          <w:u w:color="000000"/>
        </w:rPr>
        <w:t xml:space="preserve">Рынок новых </w:t>
      </w:r>
      <w:r w:rsidR="00CC0BB9" w:rsidRPr="0042475A">
        <w:rPr>
          <w:rFonts w:eastAsia="Times New Roman" w:cs="Arial"/>
          <w:b/>
          <w:color w:val="000000" w:themeColor="text1"/>
          <w:sz w:val="20"/>
          <w:szCs w:val="20"/>
          <w:u w:color="000000"/>
        </w:rPr>
        <w:t>грузовых автомобилей</w:t>
      </w:r>
    </w:p>
    <w:p w14:paraId="25BCD087" w14:textId="61DB54A1" w:rsidR="008B6047" w:rsidRDefault="008B6047" w:rsidP="008B6047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С</w:t>
      </w:r>
      <w:r w:rsidRPr="00B26864">
        <w:rPr>
          <w:b w:val="0"/>
          <w:color w:val="auto"/>
          <w:sz w:val="18"/>
          <w:szCs w:val="18"/>
        </w:rPr>
        <w:t xml:space="preserve">реди </w:t>
      </w:r>
      <w:r>
        <w:rPr>
          <w:b w:val="0"/>
          <w:color w:val="auto"/>
          <w:sz w:val="18"/>
          <w:szCs w:val="18"/>
        </w:rPr>
        <w:t>региональных рынков</w:t>
      </w:r>
      <w:r w:rsidR="00C9697A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л</w:t>
      </w:r>
      <w:r w:rsidRPr="00FE440F">
        <w:rPr>
          <w:b w:val="0"/>
          <w:color w:val="auto"/>
          <w:sz w:val="18"/>
          <w:szCs w:val="18"/>
        </w:rPr>
        <w:t xml:space="preserve">идером по </w:t>
      </w:r>
      <w:r>
        <w:rPr>
          <w:b w:val="0"/>
          <w:color w:val="auto"/>
          <w:sz w:val="18"/>
          <w:szCs w:val="18"/>
        </w:rPr>
        <w:t>финансовым результатам</w:t>
      </w:r>
      <w:r w:rsidR="00C9697A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стала</w:t>
      </w:r>
      <w:r w:rsidR="00C9697A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Московская об</w:t>
      </w:r>
      <w:r w:rsidRPr="007A40D2">
        <w:rPr>
          <w:b w:val="0"/>
          <w:color w:val="auto"/>
          <w:sz w:val="18"/>
          <w:szCs w:val="18"/>
        </w:rPr>
        <w:t>ласть</w:t>
      </w:r>
      <w:r w:rsidRPr="00FE440F">
        <w:rPr>
          <w:b w:val="0"/>
          <w:color w:val="auto"/>
          <w:sz w:val="18"/>
          <w:szCs w:val="18"/>
        </w:rPr>
        <w:t xml:space="preserve">. В регионе по итогам </w:t>
      </w:r>
      <w:r w:rsidR="00E83A68">
        <w:rPr>
          <w:b w:val="0"/>
          <w:color w:val="auto"/>
          <w:sz w:val="18"/>
          <w:szCs w:val="18"/>
        </w:rPr>
        <w:t xml:space="preserve">девяти </w:t>
      </w:r>
      <w:r>
        <w:rPr>
          <w:b w:val="0"/>
          <w:color w:val="auto"/>
          <w:sz w:val="18"/>
          <w:szCs w:val="18"/>
        </w:rPr>
        <w:t xml:space="preserve">месяцев 2020 года </w:t>
      </w:r>
      <w:r w:rsidRPr="00FE440F">
        <w:rPr>
          <w:b w:val="0"/>
          <w:color w:val="auto"/>
          <w:sz w:val="18"/>
          <w:szCs w:val="18"/>
        </w:rPr>
        <w:t xml:space="preserve">было продано </w:t>
      </w:r>
      <w:r>
        <w:rPr>
          <w:b w:val="0"/>
          <w:color w:val="auto"/>
          <w:sz w:val="18"/>
          <w:szCs w:val="18"/>
        </w:rPr>
        <w:t>новой грузовой техники</w:t>
      </w:r>
      <w:r w:rsidRPr="00FE440F">
        <w:rPr>
          <w:b w:val="0"/>
          <w:color w:val="auto"/>
          <w:sz w:val="18"/>
          <w:szCs w:val="18"/>
        </w:rPr>
        <w:t xml:space="preserve"> на </w:t>
      </w:r>
      <w:r w:rsidR="00E83A68">
        <w:rPr>
          <w:b w:val="0"/>
          <w:color w:val="auto"/>
          <w:sz w:val="18"/>
          <w:szCs w:val="18"/>
        </w:rPr>
        <w:t>27,7</w:t>
      </w:r>
      <w:r>
        <w:rPr>
          <w:b w:val="0"/>
          <w:color w:val="auto"/>
          <w:sz w:val="18"/>
          <w:szCs w:val="18"/>
        </w:rPr>
        <w:t xml:space="preserve"> млрд</w:t>
      </w:r>
      <w:r w:rsidRPr="00FE440F">
        <w:rPr>
          <w:b w:val="0"/>
          <w:color w:val="auto"/>
          <w:sz w:val="18"/>
          <w:szCs w:val="18"/>
        </w:rPr>
        <w:t xml:space="preserve"> руб</w:t>
      </w:r>
      <w:r>
        <w:rPr>
          <w:b w:val="0"/>
          <w:color w:val="auto"/>
          <w:sz w:val="18"/>
          <w:szCs w:val="18"/>
        </w:rPr>
        <w:t>.</w:t>
      </w:r>
      <w:r w:rsidRPr="00FE440F">
        <w:rPr>
          <w:b w:val="0"/>
          <w:color w:val="auto"/>
          <w:sz w:val="18"/>
          <w:szCs w:val="18"/>
        </w:rPr>
        <w:t xml:space="preserve"> Емкость рынков </w:t>
      </w:r>
      <w:r>
        <w:rPr>
          <w:b w:val="0"/>
          <w:color w:val="auto"/>
          <w:sz w:val="18"/>
          <w:szCs w:val="18"/>
        </w:rPr>
        <w:t>Москвы</w:t>
      </w:r>
      <w:r w:rsidRPr="00FE440F">
        <w:rPr>
          <w:b w:val="0"/>
          <w:color w:val="auto"/>
          <w:sz w:val="18"/>
          <w:szCs w:val="18"/>
        </w:rPr>
        <w:t xml:space="preserve"> и </w:t>
      </w:r>
      <w:r w:rsidR="00C9697A" w:rsidRPr="00C9697A">
        <w:rPr>
          <w:b w:val="0"/>
          <w:color w:val="auto"/>
          <w:sz w:val="18"/>
          <w:szCs w:val="18"/>
        </w:rPr>
        <w:t>Республик</w:t>
      </w:r>
      <w:r w:rsidR="00C9697A">
        <w:rPr>
          <w:b w:val="0"/>
          <w:color w:val="auto"/>
          <w:sz w:val="18"/>
          <w:szCs w:val="18"/>
        </w:rPr>
        <w:t>и</w:t>
      </w:r>
      <w:r w:rsidR="00C9697A" w:rsidRPr="00C9697A">
        <w:rPr>
          <w:b w:val="0"/>
          <w:color w:val="auto"/>
          <w:sz w:val="18"/>
          <w:szCs w:val="18"/>
        </w:rPr>
        <w:t xml:space="preserve"> Татарстан</w:t>
      </w:r>
      <w:r w:rsidRPr="00FE440F">
        <w:rPr>
          <w:b w:val="0"/>
          <w:color w:val="auto"/>
          <w:sz w:val="18"/>
          <w:szCs w:val="18"/>
        </w:rPr>
        <w:t>, которые также в</w:t>
      </w:r>
      <w:r>
        <w:rPr>
          <w:b w:val="0"/>
          <w:color w:val="auto"/>
          <w:sz w:val="18"/>
          <w:szCs w:val="18"/>
        </w:rPr>
        <w:t>ошли</w:t>
      </w:r>
      <w:r w:rsidRPr="00FE440F">
        <w:rPr>
          <w:b w:val="0"/>
          <w:color w:val="auto"/>
          <w:sz w:val="18"/>
          <w:szCs w:val="18"/>
        </w:rPr>
        <w:t xml:space="preserve"> в тройку лидеров, состав</w:t>
      </w:r>
      <w:r>
        <w:rPr>
          <w:b w:val="0"/>
          <w:color w:val="auto"/>
          <w:sz w:val="18"/>
          <w:szCs w:val="18"/>
        </w:rPr>
        <w:t>ила</w:t>
      </w:r>
      <w:r w:rsidR="00C9697A">
        <w:rPr>
          <w:b w:val="0"/>
          <w:color w:val="auto"/>
          <w:sz w:val="18"/>
          <w:szCs w:val="18"/>
        </w:rPr>
        <w:t xml:space="preserve"> </w:t>
      </w:r>
      <w:r w:rsidR="00E83A68">
        <w:rPr>
          <w:b w:val="0"/>
          <w:color w:val="auto"/>
          <w:sz w:val="18"/>
          <w:szCs w:val="18"/>
        </w:rPr>
        <w:t>25,1</w:t>
      </w:r>
      <w:r w:rsidR="00C9697A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млрд</w:t>
      </w:r>
      <w:r w:rsidRPr="00FE440F">
        <w:rPr>
          <w:b w:val="0"/>
          <w:color w:val="auto"/>
          <w:sz w:val="18"/>
          <w:szCs w:val="18"/>
        </w:rPr>
        <w:t xml:space="preserve"> руб.</w:t>
      </w:r>
      <w:r w:rsidR="00E320DA">
        <w:rPr>
          <w:b w:val="0"/>
          <w:color w:val="auto"/>
          <w:sz w:val="18"/>
          <w:szCs w:val="18"/>
        </w:rPr>
        <w:t xml:space="preserve"> и </w:t>
      </w:r>
      <w:r w:rsidR="00E83A68">
        <w:rPr>
          <w:b w:val="0"/>
          <w:color w:val="auto"/>
          <w:sz w:val="18"/>
          <w:szCs w:val="18"/>
        </w:rPr>
        <w:t>23,7</w:t>
      </w:r>
      <w:r>
        <w:rPr>
          <w:b w:val="0"/>
          <w:color w:val="auto"/>
          <w:sz w:val="18"/>
          <w:szCs w:val="18"/>
        </w:rPr>
        <w:t xml:space="preserve"> млрд</w:t>
      </w:r>
      <w:r w:rsidRPr="00FE440F">
        <w:rPr>
          <w:b w:val="0"/>
          <w:color w:val="auto"/>
          <w:sz w:val="18"/>
          <w:szCs w:val="18"/>
        </w:rPr>
        <w:t xml:space="preserve"> руб. соответственно. </w:t>
      </w:r>
    </w:p>
    <w:p w14:paraId="3408B06B" w14:textId="7ECB6825" w:rsidR="00E83A68" w:rsidRPr="00E83A68" w:rsidRDefault="00E83A68" w:rsidP="00E83A68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 w:rsidRPr="00E83A68">
        <w:rPr>
          <w:b w:val="0"/>
          <w:color w:val="auto"/>
          <w:sz w:val="18"/>
          <w:szCs w:val="18"/>
        </w:rPr>
        <w:t xml:space="preserve">В </w:t>
      </w:r>
      <w:r>
        <w:rPr>
          <w:b w:val="0"/>
          <w:color w:val="auto"/>
          <w:sz w:val="18"/>
          <w:szCs w:val="18"/>
        </w:rPr>
        <w:t>половине</w:t>
      </w:r>
      <w:r w:rsidRPr="00E83A68">
        <w:rPr>
          <w:b w:val="0"/>
          <w:color w:val="auto"/>
          <w:sz w:val="18"/>
          <w:szCs w:val="18"/>
        </w:rPr>
        <w:t xml:space="preserve"> регионов из ТОР-1</w:t>
      </w:r>
      <w:r w:rsidR="00C97A50">
        <w:rPr>
          <w:b w:val="0"/>
          <w:color w:val="auto"/>
          <w:sz w:val="18"/>
          <w:szCs w:val="18"/>
        </w:rPr>
        <w:t>0</w:t>
      </w:r>
      <w:r w:rsidRPr="00E83A68">
        <w:rPr>
          <w:b w:val="0"/>
          <w:color w:val="auto"/>
          <w:sz w:val="18"/>
          <w:szCs w:val="18"/>
        </w:rPr>
        <w:t xml:space="preserve"> отмечена положительная динамика финансовой емкости. </w:t>
      </w:r>
    </w:p>
    <w:p w14:paraId="7B0651F8" w14:textId="2FD25B63" w:rsidR="00A054BC" w:rsidRPr="0029185B" w:rsidRDefault="00A054BC" w:rsidP="00A054B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29185B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Средневзвешенные цены и финансовая емкость рынка 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br/>
      </w:r>
      <w:r w:rsidRPr="0029185B">
        <w:rPr>
          <w:rFonts w:eastAsia="Arial" w:cs="Arial"/>
          <w:b/>
          <w:bCs/>
          <w:kern w:val="24"/>
          <w:sz w:val="20"/>
          <w:szCs w:val="20"/>
          <w:u w:color="0070C0"/>
        </w:rPr>
        <w:t>новых грузовых автомобилей, ТОР-10 регионов, январь-</w:t>
      </w:r>
      <w:r w:rsidR="00100ADA">
        <w:rPr>
          <w:rFonts w:eastAsia="Arial" w:cs="Arial"/>
          <w:b/>
          <w:bCs/>
          <w:kern w:val="24"/>
          <w:sz w:val="20"/>
          <w:szCs w:val="20"/>
          <w:u w:color="0070C0"/>
        </w:rPr>
        <w:t>сентябрь</w:t>
      </w:r>
      <w:r w:rsidR="003047D8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2020</w:t>
      </w:r>
      <w:r w:rsidRPr="0029185B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г.</w:t>
      </w:r>
    </w:p>
    <w:tbl>
      <w:tblPr>
        <w:tblW w:w="8964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96"/>
        <w:gridCol w:w="1843"/>
        <w:gridCol w:w="1984"/>
        <w:gridCol w:w="1276"/>
        <w:gridCol w:w="1565"/>
      </w:tblGrid>
      <w:tr w:rsidR="00A054BC" w:rsidRPr="001D1041" w14:paraId="16A716D6" w14:textId="77777777" w:rsidTr="003704CA">
        <w:trPr>
          <w:trHeight w:val="680"/>
        </w:trPr>
        <w:tc>
          <w:tcPr>
            <w:tcW w:w="2296" w:type="dxa"/>
            <w:shd w:val="clear" w:color="auto" w:fill="336699"/>
            <w:vAlign w:val="center"/>
            <w:hideMark/>
          </w:tcPr>
          <w:p w14:paraId="3C838CCE" w14:textId="77777777" w:rsidR="00A054BC" w:rsidRPr="00115987" w:rsidRDefault="00A054BC" w:rsidP="006F1D3D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843" w:type="dxa"/>
            <w:shd w:val="clear" w:color="auto" w:fill="336699"/>
            <w:vAlign w:val="center"/>
            <w:hideMark/>
          </w:tcPr>
          <w:p w14:paraId="1DBDA277" w14:textId="77777777" w:rsidR="00A054BC" w:rsidRPr="009033E1" w:rsidRDefault="00E320DA" w:rsidP="006F1D3D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Средневзвешенная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</w:r>
            <w:r w:rsidR="00A054BC"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цена, руб.</w:t>
            </w:r>
          </w:p>
        </w:tc>
        <w:tc>
          <w:tcPr>
            <w:tcW w:w="1984" w:type="dxa"/>
            <w:shd w:val="clear" w:color="auto" w:fill="336699"/>
            <w:vAlign w:val="center"/>
            <w:hideMark/>
          </w:tcPr>
          <w:p w14:paraId="0F0E6ABA" w14:textId="77777777" w:rsidR="00A054BC" w:rsidRPr="009033E1" w:rsidRDefault="00A054BC" w:rsidP="006F1D3D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Динамика, </w:t>
            </w:r>
            <w:r w:rsidR="00E320DA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2020/2019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гг., %</w:t>
            </w:r>
          </w:p>
        </w:tc>
        <w:tc>
          <w:tcPr>
            <w:tcW w:w="1276" w:type="dxa"/>
            <w:shd w:val="clear" w:color="auto" w:fill="336699"/>
            <w:vAlign w:val="center"/>
            <w:hideMark/>
          </w:tcPr>
          <w:p w14:paraId="37211D97" w14:textId="77777777" w:rsidR="00A054BC" w:rsidRPr="009033E1" w:rsidRDefault="00A054BC" w:rsidP="006F1D3D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Емкость,</w:t>
            </w:r>
            <w:r w:rsidR="00A471B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млн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руб.</w:t>
            </w:r>
          </w:p>
        </w:tc>
        <w:tc>
          <w:tcPr>
            <w:tcW w:w="1565" w:type="dxa"/>
            <w:shd w:val="clear" w:color="auto" w:fill="336699"/>
            <w:vAlign w:val="center"/>
            <w:hideMark/>
          </w:tcPr>
          <w:p w14:paraId="0C78F04B" w14:textId="77777777" w:rsidR="00A054BC" w:rsidRPr="009033E1" w:rsidRDefault="00A054BC" w:rsidP="006F1D3D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Динамика, </w:t>
            </w:r>
            <w:r w:rsidR="00E320DA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2020/2019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гг., %</w:t>
            </w:r>
          </w:p>
        </w:tc>
      </w:tr>
      <w:tr w:rsidR="00E83A68" w:rsidRPr="001D1041" w14:paraId="222575ED" w14:textId="77777777" w:rsidTr="00E83A68">
        <w:trPr>
          <w:trHeight w:val="340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2323BBF4" w14:textId="77777777" w:rsidR="00E83A68" w:rsidRPr="0033292A" w:rsidRDefault="00E83A68" w:rsidP="00E83A68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33292A">
              <w:rPr>
                <w:rFonts w:cs="Arial"/>
              </w:rPr>
              <w:t>Московская область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EE3990" w14:textId="2DE11CF1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0254C6">
              <w:t>7 005 686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A230C73" w14:textId="2F923CBE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5,7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A16807" w14:textId="58B8EA81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4D3294">
              <w:t>27 721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74209C9F" w14:textId="1831101B" w:rsidR="00E83A68" w:rsidRPr="00E83A68" w:rsidRDefault="00E83A68" w:rsidP="00E83A68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E83A68">
              <w:rPr>
                <w:color w:val="FF0000"/>
              </w:rPr>
              <w:t>-15,8</w:t>
            </w:r>
          </w:p>
        </w:tc>
      </w:tr>
      <w:tr w:rsidR="00E83A68" w:rsidRPr="001D1041" w14:paraId="2451E594" w14:textId="77777777" w:rsidTr="003704CA">
        <w:trPr>
          <w:trHeight w:val="340"/>
        </w:trPr>
        <w:tc>
          <w:tcPr>
            <w:tcW w:w="2296" w:type="dxa"/>
            <w:shd w:val="clear" w:color="auto" w:fill="F0F5FA"/>
            <w:vAlign w:val="center"/>
            <w:hideMark/>
          </w:tcPr>
          <w:p w14:paraId="1229C9CF" w14:textId="77777777" w:rsidR="00E83A68" w:rsidRPr="0033292A" w:rsidRDefault="00E83A68" w:rsidP="00E83A68">
            <w:pPr>
              <w:ind w:firstLine="0"/>
              <w:jc w:val="left"/>
              <w:rPr>
                <w:rFonts w:cs="Arial"/>
              </w:rPr>
            </w:pPr>
            <w:r w:rsidRPr="0033292A">
              <w:rPr>
                <w:rFonts w:cs="Arial"/>
              </w:rPr>
              <w:t>Москва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682FD354" w14:textId="016D31C1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0254C6">
              <w:t>6 329 086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0DCB2226" w14:textId="2D438F70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0,4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44E9BD1C" w14:textId="733A5DB7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4D3294">
              <w:t>25 139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5608A294" w14:textId="13E274F0" w:rsidR="00E83A68" w:rsidRPr="00E83A68" w:rsidRDefault="00E83A68" w:rsidP="00E83A68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E83A68">
              <w:rPr>
                <w:color w:val="FF0000"/>
              </w:rPr>
              <w:t>-11,8</w:t>
            </w:r>
          </w:p>
        </w:tc>
      </w:tr>
      <w:tr w:rsidR="00E83A68" w:rsidRPr="001D1041" w14:paraId="68D1D2DD" w14:textId="77777777" w:rsidTr="00E83A68">
        <w:trPr>
          <w:trHeight w:val="340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74E12220" w14:textId="77777777" w:rsidR="00E83A68" w:rsidRPr="0033292A" w:rsidRDefault="00E83A68" w:rsidP="00E83A68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C9697A">
              <w:rPr>
                <w:rFonts w:cs="Arial"/>
              </w:rPr>
              <w:t xml:space="preserve">Республика Татарстан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E70AC6" w14:textId="6774D91F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0254C6">
              <w:t>6 681 077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9955686" w14:textId="71ACC5F8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4,0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25319E" w14:textId="70BD49A8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4D3294">
              <w:t>23 731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2AED3332" w14:textId="0C33B06F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45,9</w:t>
            </w:r>
          </w:p>
        </w:tc>
      </w:tr>
      <w:tr w:rsidR="00E83A68" w:rsidRPr="001D1041" w14:paraId="31E60653" w14:textId="77777777" w:rsidTr="003704CA">
        <w:trPr>
          <w:trHeight w:val="340"/>
        </w:trPr>
        <w:tc>
          <w:tcPr>
            <w:tcW w:w="2296" w:type="dxa"/>
            <w:shd w:val="clear" w:color="auto" w:fill="F0F5FA"/>
            <w:vAlign w:val="center"/>
            <w:hideMark/>
          </w:tcPr>
          <w:p w14:paraId="54934FFC" w14:textId="77777777" w:rsidR="00E83A68" w:rsidRPr="0033292A" w:rsidRDefault="00E83A68" w:rsidP="00E83A68">
            <w:pPr>
              <w:ind w:firstLine="0"/>
              <w:jc w:val="left"/>
              <w:rPr>
                <w:rFonts w:cs="Arial"/>
              </w:rPr>
            </w:pPr>
            <w:r w:rsidRPr="00C9697A">
              <w:rPr>
                <w:rFonts w:cs="Arial"/>
              </w:rPr>
              <w:t>Ханты-Мансийский АО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32705F5F" w14:textId="5A317B7B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0254C6">
              <w:t>6 326 667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1C079DC6" w14:textId="3604572F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4,2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6B3C7BBC" w14:textId="39383172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4D3294">
              <w:t>17 759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0A63CE17" w14:textId="5F917D24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7,0</w:t>
            </w:r>
          </w:p>
        </w:tc>
      </w:tr>
      <w:tr w:rsidR="00E83A68" w:rsidRPr="001D1041" w14:paraId="48E7C5AC" w14:textId="77777777" w:rsidTr="00E83A68">
        <w:trPr>
          <w:trHeight w:val="340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608D59F2" w14:textId="77777777" w:rsidR="00E83A68" w:rsidRPr="0033292A" w:rsidRDefault="00E83A68" w:rsidP="00E83A68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4550D6">
              <w:rPr>
                <w:rFonts w:cs="Arial"/>
              </w:rPr>
              <w:t>Санкт-Петербург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C070CE" w14:textId="5D714A28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0254C6">
              <w:t>6 884 724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6B46B26" w14:textId="6B7AAA76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7F6240" w14:textId="768FA98C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4D3294">
              <w:t>11 078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4BE91C19" w14:textId="5BEA6FA5" w:rsidR="00E83A68" w:rsidRPr="00E83A68" w:rsidRDefault="00E83A68" w:rsidP="00E83A68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E83A68">
              <w:rPr>
                <w:color w:val="FF0000"/>
              </w:rPr>
              <w:t>-25,0</w:t>
            </w:r>
          </w:p>
        </w:tc>
      </w:tr>
      <w:tr w:rsidR="00E83A68" w:rsidRPr="001D1041" w14:paraId="4B2CD50A" w14:textId="77777777" w:rsidTr="003704CA">
        <w:trPr>
          <w:trHeight w:val="340"/>
        </w:trPr>
        <w:tc>
          <w:tcPr>
            <w:tcW w:w="2296" w:type="dxa"/>
            <w:shd w:val="clear" w:color="auto" w:fill="F0F5FA"/>
            <w:vAlign w:val="center"/>
            <w:hideMark/>
          </w:tcPr>
          <w:p w14:paraId="7E97221C" w14:textId="77777777" w:rsidR="00E83A68" w:rsidRPr="0033292A" w:rsidRDefault="00E83A68" w:rsidP="00E83A68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E320DA">
              <w:rPr>
                <w:rFonts w:eastAsia="Times New Roman" w:cs="Arial"/>
                <w:szCs w:val="18"/>
                <w:lang w:eastAsia="ru-RU"/>
              </w:rPr>
              <w:t xml:space="preserve">Нижегородская область 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07048915" w14:textId="4050EAF1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0254C6">
              <w:t>5 624 944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540B9650" w14:textId="4BC9F3AB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3,5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5B9250EE" w14:textId="105E0DF8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4D3294">
              <w:t>9 090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17379A72" w14:textId="1D95C216" w:rsidR="00E83A68" w:rsidRPr="00E83A68" w:rsidRDefault="00E83A68" w:rsidP="00E83A68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E83A68">
              <w:rPr>
                <w:color w:val="FF0000"/>
              </w:rPr>
              <w:t>-20,6</w:t>
            </w:r>
          </w:p>
        </w:tc>
      </w:tr>
      <w:tr w:rsidR="00E83A68" w:rsidRPr="001D1041" w14:paraId="6EC87E6A" w14:textId="77777777" w:rsidTr="00E83A68">
        <w:trPr>
          <w:trHeight w:val="340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11F5C15E" w14:textId="534AC9E9" w:rsidR="00E83A68" w:rsidRPr="00847719" w:rsidRDefault="00E83A68" w:rsidP="00E83A68">
            <w:pPr>
              <w:ind w:firstLine="0"/>
              <w:jc w:val="left"/>
              <w:rPr>
                <w:rFonts w:cs="Arial"/>
              </w:rPr>
            </w:pPr>
            <w:r w:rsidRPr="00C9697A">
              <w:rPr>
                <w:rFonts w:eastAsia="Times New Roman" w:cs="Arial"/>
                <w:szCs w:val="18"/>
                <w:lang w:eastAsia="ru-RU"/>
              </w:rPr>
              <w:t xml:space="preserve">Челябинская область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07F9BC" w14:textId="62FA489E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0254C6">
              <w:t>6 215 874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90458D1" w14:textId="15438D1A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12,2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D03A9E" w14:textId="1D037251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4D3294">
              <w:t>8 733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6D65A06E" w14:textId="5B88E061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14,9</w:t>
            </w:r>
          </w:p>
        </w:tc>
      </w:tr>
      <w:tr w:rsidR="00E83A68" w:rsidRPr="001D1041" w14:paraId="4E5DC836" w14:textId="77777777" w:rsidTr="003704CA">
        <w:trPr>
          <w:trHeight w:val="340"/>
        </w:trPr>
        <w:tc>
          <w:tcPr>
            <w:tcW w:w="2296" w:type="dxa"/>
            <w:shd w:val="clear" w:color="auto" w:fill="F0F5FA"/>
            <w:vAlign w:val="center"/>
            <w:hideMark/>
          </w:tcPr>
          <w:p w14:paraId="1CA69C6D" w14:textId="7730CC54" w:rsidR="00E83A68" w:rsidRPr="0033292A" w:rsidRDefault="00E83A68" w:rsidP="00E83A68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847719">
              <w:rPr>
                <w:rFonts w:cs="Arial"/>
              </w:rPr>
              <w:t>Краснодарский край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3ECBB513" w14:textId="037E939A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0254C6">
              <w:t>6 449 243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27EE6B93" w14:textId="2D14E373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9,2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00A1BFCC" w14:textId="266341D4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4D3294">
              <w:t>8 726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58479CF8" w14:textId="15667012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5,0</w:t>
            </w:r>
          </w:p>
        </w:tc>
      </w:tr>
      <w:tr w:rsidR="00E83A68" w:rsidRPr="001D1041" w14:paraId="5F1035B8" w14:textId="77777777" w:rsidTr="00E83A68">
        <w:trPr>
          <w:trHeight w:val="340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7ED6970E" w14:textId="3BA037BA" w:rsidR="00E83A68" w:rsidRPr="0033292A" w:rsidRDefault="00E83A68" w:rsidP="00E83A68">
            <w:pPr>
              <w:ind w:firstLine="0"/>
              <w:jc w:val="left"/>
              <w:rPr>
                <w:rFonts w:cs="Arial"/>
              </w:rPr>
            </w:pPr>
            <w:r w:rsidRPr="00C9697A">
              <w:rPr>
                <w:rFonts w:cs="Arial"/>
              </w:rPr>
              <w:t xml:space="preserve">Иркутская область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6DF351" w14:textId="00C294C4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0254C6">
              <w:t>6 773 666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A1C2E62" w14:textId="15E62C59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2C5C24" w14:textId="623FD8BD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4D3294">
              <w:t>8 067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6ED79230" w14:textId="3A400296" w:rsidR="00E83A68" w:rsidRPr="00E83A68" w:rsidRDefault="00E83A68" w:rsidP="00E83A68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E83A68">
              <w:rPr>
                <w:color w:val="FF0000"/>
              </w:rPr>
              <w:t>-1,3</w:t>
            </w:r>
          </w:p>
        </w:tc>
      </w:tr>
      <w:tr w:rsidR="00E83A68" w:rsidRPr="001D1041" w14:paraId="55AACF0F" w14:textId="77777777" w:rsidTr="003704CA">
        <w:trPr>
          <w:trHeight w:val="340"/>
        </w:trPr>
        <w:tc>
          <w:tcPr>
            <w:tcW w:w="2296" w:type="dxa"/>
            <w:shd w:val="clear" w:color="auto" w:fill="F0F5FA"/>
            <w:vAlign w:val="center"/>
            <w:hideMark/>
          </w:tcPr>
          <w:p w14:paraId="0BE9BE78" w14:textId="0C86B05E" w:rsidR="00E83A68" w:rsidRPr="0033292A" w:rsidRDefault="00E83A68" w:rsidP="00E83A68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C9697A">
              <w:rPr>
                <w:rFonts w:cs="Arial"/>
              </w:rPr>
              <w:t>Свердловская область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213CC747" w14:textId="06BF36F3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0254C6">
              <w:t>6 376 591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33B5C5C9" w14:textId="44B00D6F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3,6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5F718570" w14:textId="05A53FEE" w:rsidR="00E83A68" w:rsidRPr="00C9697A" w:rsidRDefault="00E83A68" w:rsidP="00E83A68">
            <w:pPr>
              <w:ind w:firstLine="6"/>
              <w:jc w:val="center"/>
              <w:rPr>
                <w:rFonts w:cs="Arial"/>
                <w:szCs w:val="18"/>
              </w:rPr>
            </w:pPr>
            <w:r w:rsidRPr="004D3294">
              <w:t>8 041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2118F63A" w14:textId="3100261B" w:rsidR="00E83A68" w:rsidRPr="00E83A68" w:rsidRDefault="00E83A68" w:rsidP="00E83A68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E83A68">
              <w:rPr>
                <w:color w:val="00B050"/>
              </w:rPr>
              <w:t>1,0</w:t>
            </w:r>
          </w:p>
        </w:tc>
      </w:tr>
    </w:tbl>
    <w:p w14:paraId="14D650F0" w14:textId="77777777" w:rsidR="00A054BC" w:rsidRPr="00847719" w:rsidRDefault="00A054BC" w:rsidP="00A054BC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12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847719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C9697A" w:rsidRPr="00C9697A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C9697A" w:rsidRPr="00C9697A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C9697A" w:rsidRPr="00C9697A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7CEBBC88" w14:textId="6280F5C2" w:rsidR="008B6047" w:rsidRDefault="008B6047" w:rsidP="009161FD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В</w:t>
      </w:r>
      <w:r w:rsidRPr="00F30DAC">
        <w:rPr>
          <w:b w:val="0"/>
          <w:color w:val="auto"/>
          <w:sz w:val="18"/>
          <w:szCs w:val="18"/>
        </w:rPr>
        <w:t xml:space="preserve"> отчетном периоде </w:t>
      </w:r>
      <w:r w:rsidRPr="00C121D3">
        <w:rPr>
          <w:b w:val="0"/>
          <w:color w:val="auto"/>
          <w:sz w:val="18"/>
          <w:szCs w:val="18"/>
        </w:rPr>
        <w:t>лучший финансовый результат принадлеж</w:t>
      </w:r>
      <w:r>
        <w:rPr>
          <w:b w:val="0"/>
          <w:color w:val="auto"/>
          <w:sz w:val="18"/>
          <w:szCs w:val="18"/>
        </w:rPr>
        <w:t>ал</w:t>
      </w:r>
      <w:r w:rsidR="002A736A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бренду</w:t>
      </w:r>
      <w:r w:rsidRPr="00C121D3">
        <w:rPr>
          <w:b w:val="0"/>
          <w:color w:val="auto"/>
          <w:sz w:val="18"/>
          <w:szCs w:val="18"/>
        </w:rPr>
        <w:t xml:space="preserve"> KAMAZ</w:t>
      </w:r>
      <w:r>
        <w:rPr>
          <w:b w:val="0"/>
          <w:color w:val="auto"/>
          <w:sz w:val="18"/>
          <w:szCs w:val="18"/>
        </w:rPr>
        <w:t>.</w:t>
      </w:r>
      <w:r w:rsidR="002A736A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Продажи</w:t>
      </w:r>
      <w:r w:rsidRPr="00C121D3">
        <w:rPr>
          <w:b w:val="0"/>
          <w:color w:val="auto"/>
          <w:sz w:val="18"/>
          <w:szCs w:val="18"/>
        </w:rPr>
        <w:t xml:space="preserve"> новых</w:t>
      </w:r>
      <w:r>
        <w:rPr>
          <w:b w:val="0"/>
          <w:color w:val="auto"/>
          <w:sz w:val="18"/>
          <w:szCs w:val="18"/>
        </w:rPr>
        <w:t xml:space="preserve"> грузовиков </w:t>
      </w:r>
      <w:r w:rsidRPr="00C121D3">
        <w:rPr>
          <w:b w:val="0"/>
          <w:color w:val="auto"/>
          <w:sz w:val="18"/>
          <w:szCs w:val="18"/>
        </w:rPr>
        <w:t>KAMAZ</w:t>
      </w:r>
      <w:r>
        <w:rPr>
          <w:b w:val="0"/>
          <w:color w:val="auto"/>
          <w:sz w:val="18"/>
          <w:szCs w:val="18"/>
        </w:rPr>
        <w:t xml:space="preserve"> в денежном выражении составили</w:t>
      </w:r>
      <w:r w:rsidR="002A736A">
        <w:rPr>
          <w:b w:val="0"/>
          <w:color w:val="auto"/>
          <w:sz w:val="18"/>
          <w:szCs w:val="18"/>
        </w:rPr>
        <w:t xml:space="preserve"> </w:t>
      </w:r>
      <w:r w:rsidR="00C97A50">
        <w:rPr>
          <w:b w:val="0"/>
          <w:color w:val="auto"/>
          <w:sz w:val="18"/>
          <w:szCs w:val="18"/>
        </w:rPr>
        <w:t>107,9</w:t>
      </w:r>
      <w:r>
        <w:rPr>
          <w:b w:val="0"/>
          <w:color w:val="auto"/>
          <w:sz w:val="18"/>
          <w:szCs w:val="18"/>
        </w:rPr>
        <w:t xml:space="preserve"> млрд руб. </w:t>
      </w:r>
      <w:r w:rsidRPr="00C121D3">
        <w:rPr>
          <w:b w:val="0"/>
          <w:color w:val="auto"/>
          <w:sz w:val="18"/>
          <w:szCs w:val="18"/>
        </w:rPr>
        <w:t xml:space="preserve">Далее следует </w:t>
      </w:r>
      <w:r w:rsidRPr="00BB5021">
        <w:rPr>
          <w:b w:val="0"/>
          <w:color w:val="auto"/>
          <w:sz w:val="18"/>
          <w:szCs w:val="18"/>
        </w:rPr>
        <w:t>VOLVO</w:t>
      </w:r>
      <w:r w:rsidRPr="00C121D3">
        <w:rPr>
          <w:b w:val="0"/>
          <w:color w:val="auto"/>
          <w:sz w:val="18"/>
          <w:szCs w:val="18"/>
        </w:rPr>
        <w:t>, продажи автомобилей которо</w:t>
      </w:r>
      <w:r>
        <w:rPr>
          <w:b w:val="0"/>
          <w:color w:val="auto"/>
          <w:sz w:val="18"/>
          <w:szCs w:val="18"/>
        </w:rPr>
        <w:t>го</w:t>
      </w:r>
      <w:r w:rsidRPr="00C121D3">
        <w:rPr>
          <w:b w:val="0"/>
          <w:color w:val="auto"/>
          <w:sz w:val="18"/>
          <w:szCs w:val="18"/>
        </w:rPr>
        <w:t xml:space="preserve"> в денежном выражении составили </w:t>
      </w:r>
      <w:r w:rsidR="00C97A50">
        <w:rPr>
          <w:b w:val="0"/>
          <w:color w:val="auto"/>
          <w:sz w:val="18"/>
          <w:szCs w:val="18"/>
        </w:rPr>
        <w:t>34,5</w:t>
      </w:r>
      <w:r w:rsidRPr="00C121D3">
        <w:rPr>
          <w:b w:val="0"/>
          <w:color w:val="auto"/>
          <w:sz w:val="18"/>
          <w:szCs w:val="18"/>
        </w:rPr>
        <w:t xml:space="preserve"> млрд руб. Также в первую тройку вошел</w:t>
      </w:r>
      <w:r>
        <w:rPr>
          <w:b w:val="0"/>
          <w:color w:val="auto"/>
          <w:sz w:val="18"/>
          <w:szCs w:val="18"/>
        </w:rPr>
        <w:t xml:space="preserve"> бренд</w:t>
      </w:r>
      <w:r w:rsidR="002A736A">
        <w:rPr>
          <w:b w:val="0"/>
          <w:color w:val="auto"/>
          <w:sz w:val="18"/>
          <w:szCs w:val="18"/>
        </w:rPr>
        <w:t xml:space="preserve"> </w:t>
      </w:r>
      <w:r w:rsidRPr="00FB6E3D">
        <w:rPr>
          <w:b w:val="0"/>
          <w:color w:val="auto"/>
          <w:sz w:val="18"/>
          <w:szCs w:val="18"/>
        </w:rPr>
        <w:t xml:space="preserve">SCANIA </w:t>
      </w:r>
      <w:r w:rsidRPr="00C121D3">
        <w:rPr>
          <w:b w:val="0"/>
          <w:color w:val="auto"/>
          <w:sz w:val="18"/>
          <w:szCs w:val="18"/>
        </w:rPr>
        <w:t xml:space="preserve">с финансовым результатом </w:t>
      </w:r>
      <w:r w:rsidR="00C97A50">
        <w:rPr>
          <w:b w:val="0"/>
          <w:color w:val="auto"/>
          <w:sz w:val="18"/>
          <w:szCs w:val="18"/>
        </w:rPr>
        <w:t>34,5</w:t>
      </w:r>
      <w:r w:rsidRPr="00C121D3">
        <w:rPr>
          <w:b w:val="0"/>
          <w:color w:val="auto"/>
          <w:sz w:val="18"/>
          <w:szCs w:val="18"/>
        </w:rPr>
        <w:t xml:space="preserve"> млрд руб.</w:t>
      </w:r>
    </w:p>
    <w:p w14:paraId="7AACBA31" w14:textId="6619439D" w:rsidR="008B6047" w:rsidRDefault="00C97A50" w:rsidP="0025505D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lastRenderedPageBreak/>
        <w:t>Три</w:t>
      </w:r>
      <w:r w:rsidR="0025505D">
        <w:rPr>
          <w:b w:val="0"/>
          <w:color w:val="auto"/>
          <w:sz w:val="18"/>
          <w:szCs w:val="18"/>
        </w:rPr>
        <w:t xml:space="preserve"> бренда из первой десятки </w:t>
      </w:r>
      <w:r>
        <w:rPr>
          <w:b w:val="0"/>
          <w:color w:val="auto"/>
          <w:sz w:val="18"/>
          <w:szCs w:val="18"/>
        </w:rPr>
        <w:t>–</w:t>
      </w:r>
      <w:r w:rsidR="002825CD">
        <w:rPr>
          <w:b w:val="0"/>
          <w:color w:val="auto"/>
          <w:sz w:val="18"/>
          <w:szCs w:val="18"/>
        </w:rPr>
        <w:t xml:space="preserve"> </w:t>
      </w:r>
      <w:r w:rsidRPr="00C97A50">
        <w:rPr>
          <w:b w:val="0"/>
          <w:color w:val="auto"/>
          <w:sz w:val="18"/>
          <w:szCs w:val="18"/>
        </w:rPr>
        <w:t>KAMAZ</w:t>
      </w:r>
      <w:r>
        <w:rPr>
          <w:b w:val="0"/>
          <w:color w:val="auto"/>
          <w:sz w:val="18"/>
          <w:szCs w:val="18"/>
        </w:rPr>
        <w:t xml:space="preserve">, </w:t>
      </w:r>
      <w:r w:rsidR="002825CD" w:rsidRPr="002825CD">
        <w:rPr>
          <w:b w:val="0"/>
          <w:color w:val="auto"/>
          <w:sz w:val="18"/>
          <w:szCs w:val="18"/>
        </w:rPr>
        <w:t xml:space="preserve">URAL и ISUZU </w:t>
      </w:r>
      <w:r w:rsidR="002825CD">
        <w:rPr>
          <w:b w:val="0"/>
          <w:color w:val="auto"/>
          <w:sz w:val="18"/>
          <w:szCs w:val="18"/>
        </w:rPr>
        <w:t xml:space="preserve">- </w:t>
      </w:r>
      <w:r w:rsidR="0025505D">
        <w:rPr>
          <w:b w:val="0"/>
          <w:color w:val="auto"/>
          <w:sz w:val="18"/>
          <w:szCs w:val="18"/>
        </w:rPr>
        <w:t xml:space="preserve">сохранили </w:t>
      </w:r>
      <w:r w:rsidR="0025505D" w:rsidRPr="0025505D">
        <w:rPr>
          <w:b w:val="0"/>
          <w:color w:val="auto"/>
          <w:sz w:val="18"/>
          <w:szCs w:val="18"/>
        </w:rPr>
        <w:t>положительную динамику финансовой емкости</w:t>
      </w:r>
      <w:r>
        <w:rPr>
          <w:b w:val="0"/>
          <w:color w:val="auto"/>
          <w:sz w:val="18"/>
          <w:szCs w:val="18"/>
        </w:rPr>
        <w:t xml:space="preserve"> </w:t>
      </w:r>
      <w:r w:rsidR="008B6047">
        <w:rPr>
          <w:b w:val="0"/>
          <w:color w:val="auto"/>
          <w:sz w:val="18"/>
          <w:szCs w:val="18"/>
        </w:rPr>
        <w:t xml:space="preserve">не только из-за роста средневзвешенной цены, но и за счет увеличения продаж на </w:t>
      </w:r>
      <w:r>
        <w:rPr>
          <w:b w:val="0"/>
          <w:color w:val="auto"/>
          <w:sz w:val="18"/>
          <w:szCs w:val="18"/>
        </w:rPr>
        <w:t>0,8%, 25,7% и 1,8% соответственно.</w:t>
      </w:r>
    </w:p>
    <w:p w14:paraId="4F6FF5B1" w14:textId="31F950D1" w:rsidR="009F5B0B" w:rsidRPr="00CC0DD8" w:rsidRDefault="001D1041" w:rsidP="0037665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CC0DD8">
        <w:rPr>
          <w:rFonts w:eastAsia="Arial" w:cs="Arial"/>
          <w:b/>
          <w:bCs/>
          <w:kern w:val="24"/>
          <w:sz w:val="20"/>
          <w:szCs w:val="20"/>
          <w:u w:color="0070C0"/>
        </w:rPr>
        <w:t>Средневзвешенные цены и ф</w:t>
      </w:r>
      <w:r w:rsidR="009145B3" w:rsidRPr="00CC0DD8">
        <w:rPr>
          <w:rFonts w:eastAsia="Arial" w:cs="Arial"/>
          <w:b/>
          <w:bCs/>
          <w:kern w:val="24"/>
          <w:sz w:val="20"/>
          <w:szCs w:val="20"/>
          <w:u w:color="0070C0"/>
        </w:rPr>
        <w:t>инансовая емкость</w:t>
      </w:r>
      <w:r w:rsidR="00DD48D8" w:rsidRPr="00CC0DD8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рынка </w:t>
      </w:r>
      <w:r w:rsidR="009161FD">
        <w:rPr>
          <w:rFonts w:eastAsia="Arial" w:cs="Arial"/>
          <w:b/>
          <w:bCs/>
          <w:kern w:val="24"/>
          <w:sz w:val="20"/>
          <w:szCs w:val="20"/>
          <w:u w:color="0070C0"/>
        </w:rPr>
        <w:br/>
      </w:r>
      <w:r w:rsidR="00DD48D8" w:rsidRPr="00CC0DD8">
        <w:rPr>
          <w:rFonts w:eastAsia="Arial" w:cs="Arial"/>
          <w:b/>
          <w:bCs/>
          <w:kern w:val="24"/>
          <w:sz w:val="20"/>
          <w:szCs w:val="20"/>
          <w:u w:color="0070C0"/>
        </w:rPr>
        <w:t>новых</w:t>
      </w:r>
      <w:r w:rsidR="002A736A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CC0BB9" w:rsidRPr="00CC0DD8">
        <w:rPr>
          <w:rFonts w:eastAsia="Arial" w:cs="Arial"/>
          <w:b/>
          <w:bCs/>
          <w:kern w:val="24"/>
          <w:sz w:val="20"/>
          <w:szCs w:val="20"/>
          <w:u w:color="0070C0"/>
        </w:rPr>
        <w:t>грузовых автомобилей</w:t>
      </w:r>
      <w:r w:rsidR="00F862DB" w:rsidRPr="00CC0DD8">
        <w:rPr>
          <w:rFonts w:eastAsia="Arial" w:cs="Arial"/>
          <w:b/>
          <w:bCs/>
          <w:kern w:val="24"/>
          <w:sz w:val="20"/>
          <w:szCs w:val="20"/>
          <w:u w:color="0070C0"/>
        </w:rPr>
        <w:t>,</w:t>
      </w:r>
      <w:r w:rsidR="00A471BF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073CC0" w:rsidRPr="00CC0DD8">
        <w:rPr>
          <w:rFonts w:eastAsia="Arial" w:cs="Arial"/>
          <w:b/>
          <w:bCs/>
          <w:kern w:val="24"/>
          <w:sz w:val="20"/>
          <w:szCs w:val="20"/>
          <w:u w:color="0070C0"/>
        </w:rPr>
        <w:t>ТОР-1</w:t>
      </w:r>
      <w:r w:rsidR="00DD48D8" w:rsidRPr="00CC0DD8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0 брендов, </w:t>
      </w:r>
      <w:r w:rsidR="00D91B05" w:rsidRPr="00CC0DD8">
        <w:rPr>
          <w:rFonts w:eastAsia="Arial" w:cs="Arial"/>
          <w:b/>
          <w:bCs/>
          <w:kern w:val="24"/>
          <w:sz w:val="20"/>
          <w:szCs w:val="20"/>
          <w:u w:color="0070C0"/>
        </w:rPr>
        <w:t>январь-</w:t>
      </w:r>
      <w:r w:rsidR="00100ADA">
        <w:rPr>
          <w:rFonts w:eastAsia="Arial" w:cs="Arial"/>
          <w:b/>
          <w:bCs/>
          <w:kern w:val="24"/>
          <w:sz w:val="20"/>
          <w:szCs w:val="20"/>
          <w:u w:color="0070C0"/>
        </w:rPr>
        <w:t>сентябрь</w:t>
      </w:r>
      <w:r w:rsidR="003047D8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BB5021">
        <w:rPr>
          <w:rFonts w:eastAsia="Arial" w:cs="Arial"/>
          <w:b/>
          <w:bCs/>
          <w:kern w:val="24"/>
          <w:sz w:val="20"/>
          <w:szCs w:val="20"/>
          <w:u w:color="0070C0"/>
        </w:rPr>
        <w:t>2020</w:t>
      </w:r>
      <w:r w:rsidR="00073CC0" w:rsidRPr="00CC0DD8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г.</w:t>
      </w:r>
    </w:p>
    <w:tbl>
      <w:tblPr>
        <w:tblW w:w="8965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97"/>
        <w:gridCol w:w="1843"/>
        <w:gridCol w:w="1984"/>
        <w:gridCol w:w="1276"/>
        <w:gridCol w:w="1565"/>
      </w:tblGrid>
      <w:tr w:rsidR="00AC2E3A" w:rsidRPr="001D1041" w14:paraId="03720D59" w14:textId="77777777" w:rsidTr="003704CA">
        <w:trPr>
          <w:trHeight w:val="737"/>
        </w:trPr>
        <w:tc>
          <w:tcPr>
            <w:tcW w:w="2297" w:type="dxa"/>
            <w:shd w:val="clear" w:color="auto" w:fill="336699"/>
            <w:vAlign w:val="center"/>
            <w:hideMark/>
          </w:tcPr>
          <w:p w14:paraId="153165F0" w14:textId="77777777" w:rsidR="001D1041" w:rsidRPr="009033E1" w:rsidRDefault="001D1041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Бренд</w:t>
            </w:r>
          </w:p>
        </w:tc>
        <w:tc>
          <w:tcPr>
            <w:tcW w:w="1843" w:type="dxa"/>
            <w:shd w:val="clear" w:color="auto" w:fill="336699"/>
            <w:vAlign w:val="center"/>
            <w:hideMark/>
          </w:tcPr>
          <w:p w14:paraId="23206B7A" w14:textId="77777777" w:rsidR="001D1041" w:rsidRPr="009033E1" w:rsidRDefault="001D1041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Средневзвешенная цена, руб.</w:t>
            </w:r>
          </w:p>
        </w:tc>
        <w:tc>
          <w:tcPr>
            <w:tcW w:w="1984" w:type="dxa"/>
            <w:shd w:val="clear" w:color="auto" w:fill="336699"/>
            <w:vAlign w:val="center"/>
            <w:hideMark/>
          </w:tcPr>
          <w:p w14:paraId="2DC7DF25" w14:textId="77777777" w:rsidR="001D1041" w:rsidRPr="009033E1" w:rsidRDefault="001D1041" w:rsidP="00BB5021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Динамика, </w:t>
            </w:r>
            <w:r w:rsidR="00BB502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  <w:t>2020</w:t>
            </w:r>
            <w:r w:rsidR="0012789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/</w:t>
            </w:r>
            <w:r w:rsidR="00BB502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2019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гг.</w:t>
            </w:r>
            <w:r w:rsidR="00F310C9"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, %</w:t>
            </w:r>
          </w:p>
        </w:tc>
        <w:tc>
          <w:tcPr>
            <w:tcW w:w="1276" w:type="dxa"/>
            <w:shd w:val="clear" w:color="auto" w:fill="336699"/>
            <w:vAlign w:val="center"/>
            <w:hideMark/>
          </w:tcPr>
          <w:p w14:paraId="67C84E47" w14:textId="77777777" w:rsidR="001D1041" w:rsidRPr="009033E1" w:rsidRDefault="001D1041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Емкость,</w:t>
            </w:r>
            <w:r w:rsidR="00A471B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</w:r>
            <w:r w:rsidR="00D21019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млн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руб.</w:t>
            </w:r>
          </w:p>
        </w:tc>
        <w:tc>
          <w:tcPr>
            <w:tcW w:w="1565" w:type="dxa"/>
            <w:shd w:val="clear" w:color="auto" w:fill="336699"/>
            <w:vAlign w:val="center"/>
            <w:hideMark/>
          </w:tcPr>
          <w:p w14:paraId="0A6FF0B5" w14:textId="77777777" w:rsidR="001D1041" w:rsidRPr="009033E1" w:rsidRDefault="00BB5021" w:rsidP="00025A2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Динамика,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  <w:t>2020/2019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гг., %</w:t>
            </w:r>
          </w:p>
        </w:tc>
      </w:tr>
      <w:tr w:rsidR="00C97A50" w:rsidRPr="001D1041" w14:paraId="2C7407C0" w14:textId="77777777" w:rsidTr="00C97A50">
        <w:trPr>
          <w:trHeight w:val="340"/>
        </w:trPr>
        <w:tc>
          <w:tcPr>
            <w:tcW w:w="2297" w:type="dxa"/>
            <w:shd w:val="clear" w:color="000000" w:fill="FFFFFF"/>
            <w:vAlign w:val="center"/>
            <w:hideMark/>
          </w:tcPr>
          <w:p w14:paraId="4976CEA5" w14:textId="77777777" w:rsidR="00C97A50" w:rsidRPr="00E40C8F" w:rsidRDefault="00C97A50" w:rsidP="00C97A50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E40C8F">
              <w:rPr>
                <w:rFonts w:cs="Arial"/>
              </w:rPr>
              <w:t>KAMAZ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E27C6F" w14:textId="5207BF06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5 369 922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4CCAF21" w14:textId="4745FB9A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2,1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6741C1" w14:textId="10997726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107 876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23526EDE" w14:textId="62D225B3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2,9</w:t>
            </w:r>
          </w:p>
        </w:tc>
      </w:tr>
      <w:tr w:rsidR="00C97A50" w:rsidRPr="001D1041" w14:paraId="4A8D9829" w14:textId="77777777" w:rsidTr="003704CA">
        <w:trPr>
          <w:trHeight w:val="340"/>
        </w:trPr>
        <w:tc>
          <w:tcPr>
            <w:tcW w:w="2297" w:type="dxa"/>
            <w:shd w:val="clear" w:color="auto" w:fill="F0F5FA"/>
            <w:vAlign w:val="center"/>
            <w:hideMark/>
          </w:tcPr>
          <w:p w14:paraId="7A5A2710" w14:textId="77777777" w:rsidR="00C97A50" w:rsidRPr="00E40C8F" w:rsidRDefault="00C97A50" w:rsidP="00C97A50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A87221">
              <w:rPr>
                <w:rFonts w:eastAsia="Times New Roman" w:cs="Arial"/>
                <w:szCs w:val="18"/>
                <w:lang w:eastAsia="ru-RU"/>
              </w:rPr>
              <w:t>VOLVO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6F999A9A" w14:textId="05D001B5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11 118 136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72CD07A5" w14:textId="32FD2D4D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11,2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3EAB2EF7" w14:textId="4AF83200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34 466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48359478" w14:textId="35BFC4AE" w:rsidR="00C97A50" w:rsidRPr="00C97A50" w:rsidRDefault="00C97A50" w:rsidP="00C97A50">
            <w:pPr>
              <w:ind w:firstLine="5"/>
              <w:jc w:val="center"/>
              <w:rPr>
                <w:rFonts w:cs="Arial"/>
                <w:color w:val="FF0000"/>
                <w:szCs w:val="18"/>
              </w:rPr>
            </w:pPr>
            <w:r w:rsidRPr="00C97A50">
              <w:rPr>
                <w:rFonts w:cs="Arial"/>
                <w:color w:val="FF0000"/>
                <w:szCs w:val="18"/>
              </w:rPr>
              <w:t>-14,3</w:t>
            </w:r>
          </w:p>
        </w:tc>
      </w:tr>
      <w:tr w:rsidR="00C97A50" w:rsidRPr="001D1041" w14:paraId="7E9B7175" w14:textId="77777777" w:rsidTr="00C97A50">
        <w:trPr>
          <w:trHeight w:val="340"/>
        </w:trPr>
        <w:tc>
          <w:tcPr>
            <w:tcW w:w="2297" w:type="dxa"/>
            <w:shd w:val="clear" w:color="000000" w:fill="FFFFFF"/>
            <w:vAlign w:val="center"/>
            <w:hideMark/>
          </w:tcPr>
          <w:p w14:paraId="35132B32" w14:textId="77777777" w:rsidR="00C97A50" w:rsidRPr="00E40C8F" w:rsidRDefault="00C97A50" w:rsidP="00C97A50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A87221">
              <w:rPr>
                <w:rFonts w:cs="Arial"/>
              </w:rPr>
              <w:t>SCANIA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6CEFE3" w14:textId="59619420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11 507 021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D3B9F52" w14:textId="18E91BA8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6,0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5BEE0C" w14:textId="3DD46C6B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34 452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08C8135C" w14:textId="41D6CAB5" w:rsidR="00C97A50" w:rsidRPr="00C97A50" w:rsidRDefault="00C97A50" w:rsidP="00C97A50">
            <w:pPr>
              <w:ind w:firstLine="5"/>
              <w:jc w:val="center"/>
              <w:rPr>
                <w:rFonts w:cs="Arial"/>
                <w:color w:val="FF0000"/>
                <w:szCs w:val="18"/>
              </w:rPr>
            </w:pPr>
            <w:r w:rsidRPr="00C97A50">
              <w:rPr>
                <w:rFonts w:cs="Arial"/>
                <w:color w:val="FF0000"/>
                <w:szCs w:val="18"/>
              </w:rPr>
              <w:t>-7,6</w:t>
            </w:r>
          </w:p>
        </w:tc>
      </w:tr>
      <w:tr w:rsidR="00C97A50" w:rsidRPr="001D1041" w14:paraId="618230D0" w14:textId="77777777" w:rsidTr="003704CA">
        <w:trPr>
          <w:trHeight w:val="340"/>
        </w:trPr>
        <w:tc>
          <w:tcPr>
            <w:tcW w:w="2297" w:type="dxa"/>
            <w:shd w:val="clear" w:color="auto" w:fill="F0F5FA"/>
            <w:vAlign w:val="center"/>
            <w:hideMark/>
          </w:tcPr>
          <w:p w14:paraId="2C5C88D2" w14:textId="77777777" w:rsidR="00C97A50" w:rsidRPr="00E40C8F" w:rsidRDefault="00C97A50" w:rsidP="00C97A50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25505D">
              <w:rPr>
                <w:rFonts w:cs="Arial"/>
              </w:rPr>
              <w:t xml:space="preserve">MERCEDES-BENZ 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74F9A8BE" w14:textId="6C1F93F4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10 844 224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28CB73AA" w14:textId="682B50F3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4,7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2021174D" w14:textId="2FBD148D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24 996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3087B6F2" w14:textId="60CD7A41" w:rsidR="00C97A50" w:rsidRPr="00C97A50" w:rsidRDefault="00C97A50" w:rsidP="00C97A50">
            <w:pPr>
              <w:ind w:firstLine="5"/>
              <w:jc w:val="center"/>
              <w:rPr>
                <w:rFonts w:cs="Arial"/>
                <w:color w:val="FF0000"/>
                <w:szCs w:val="18"/>
              </w:rPr>
            </w:pPr>
            <w:r w:rsidRPr="00C97A50">
              <w:rPr>
                <w:rFonts w:cs="Arial"/>
                <w:color w:val="FF0000"/>
                <w:szCs w:val="18"/>
              </w:rPr>
              <w:t>-8,4</w:t>
            </w:r>
          </w:p>
        </w:tc>
      </w:tr>
      <w:tr w:rsidR="00C97A50" w:rsidRPr="001D1041" w14:paraId="293EE3C2" w14:textId="77777777" w:rsidTr="00C97A50">
        <w:trPr>
          <w:trHeight w:val="340"/>
        </w:trPr>
        <w:tc>
          <w:tcPr>
            <w:tcW w:w="2297" w:type="dxa"/>
            <w:shd w:val="clear" w:color="000000" w:fill="FFFFFF"/>
            <w:vAlign w:val="center"/>
            <w:hideMark/>
          </w:tcPr>
          <w:p w14:paraId="5A977FAA" w14:textId="77777777" w:rsidR="00C97A50" w:rsidRPr="00E40C8F" w:rsidRDefault="00C97A50" w:rsidP="00C97A50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25505D">
              <w:rPr>
                <w:rFonts w:eastAsia="Times New Roman" w:cs="Arial"/>
                <w:szCs w:val="18"/>
                <w:lang w:eastAsia="ru-RU"/>
              </w:rPr>
              <w:t>MAN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099060" w14:textId="5D9BB499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9 247 359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6F470C4" w14:textId="45D7F2BE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2,2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96EA64" w14:textId="0046E179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22 998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1AAAE5CF" w14:textId="088848C8" w:rsidR="00C97A50" w:rsidRPr="00C97A50" w:rsidRDefault="00C97A50" w:rsidP="00C97A50">
            <w:pPr>
              <w:ind w:firstLine="5"/>
              <w:jc w:val="center"/>
              <w:rPr>
                <w:rFonts w:cs="Arial"/>
                <w:color w:val="FF0000"/>
                <w:szCs w:val="18"/>
              </w:rPr>
            </w:pPr>
            <w:r w:rsidRPr="00C97A50">
              <w:rPr>
                <w:rFonts w:cs="Arial"/>
                <w:color w:val="FF0000"/>
                <w:szCs w:val="18"/>
              </w:rPr>
              <w:t>-25,3</w:t>
            </w:r>
          </w:p>
        </w:tc>
      </w:tr>
      <w:tr w:rsidR="00C97A50" w:rsidRPr="001D1041" w14:paraId="1EEC7E16" w14:textId="77777777" w:rsidTr="003704CA">
        <w:trPr>
          <w:trHeight w:val="340"/>
        </w:trPr>
        <w:tc>
          <w:tcPr>
            <w:tcW w:w="2297" w:type="dxa"/>
            <w:shd w:val="clear" w:color="auto" w:fill="F0F5FA"/>
            <w:vAlign w:val="center"/>
            <w:hideMark/>
          </w:tcPr>
          <w:p w14:paraId="6CB44DBC" w14:textId="77777777" w:rsidR="00C97A50" w:rsidRPr="00E40C8F" w:rsidRDefault="00C97A50" w:rsidP="00C97A50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E40C8F">
              <w:rPr>
                <w:rFonts w:cs="Arial"/>
              </w:rPr>
              <w:t>GAZ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5C171158" w14:textId="6438E55A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2 856 785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7C01341B" w14:textId="6F5CC764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11,2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5538F987" w14:textId="727C0BF6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16 004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05C9847E" w14:textId="555A4402" w:rsidR="00C97A50" w:rsidRPr="00C97A50" w:rsidRDefault="00C97A50" w:rsidP="00C97A50">
            <w:pPr>
              <w:ind w:firstLine="5"/>
              <w:jc w:val="center"/>
              <w:rPr>
                <w:rFonts w:cs="Arial"/>
                <w:color w:val="FF0000"/>
                <w:szCs w:val="18"/>
              </w:rPr>
            </w:pPr>
            <w:r w:rsidRPr="00C97A50">
              <w:rPr>
                <w:rFonts w:cs="Arial"/>
                <w:color w:val="FF0000"/>
                <w:szCs w:val="18"/>
              </w:rPr>
              <w:t>-7,8</w:t>
            </w:r>
          </w:p>
        </w:tc>
      </w:tr>
      <w:tr w:rsidR="00C97A50" w:rsidRPr="001D1041" w14:paraId="0BA2584D" w14:textId="77777777" w:rsidTr="00C97A50">
        <w:trPr>
          <w:trHeight w:val="340"/>
        </w:trPr>
        <w:tc>
          <w:tcPr>
            <w:tcW w:w="2297" w:type="dxa"/>
            <w:shd w:val="clear" w:color="000000" w:fill="FFFFFF"/>
            <w:vAlign w:val="center"/>
            <w:hideMark/>
          </w:tcPr>
          <w:p w14:paraId="71ADE130" w14:textId="77777777" w:rsidR="00C97A50" w:rsidRPr="00E40C8F" w:rsidRDefault="00C97A50" w:rsidP="00C97A50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E40C8F">
              <w:rPr>
                <w:rFonts w:cs="Arial"/>
              </w:rPr>
              <w:t>URAL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A4EE6A" w14:textId="2814B1D5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4 980 647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05B3BA3" w14:textId="02EFE429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9,0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0BC1F7" w14:textId="0F5DE11E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13 224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191D1459" w14:textId="4810ADCB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37,1</w:t>
            </w:r>
          </w:p>
        </w:tc>
      </w:tr>
      <w:tr w:rsidR="00C97A50" w:rsidRPr="001D1041" w14:paraId="611542C9" w14:textId="77777777" w:rsidTr="003704CA">
        <w:trPr>
          <w:trHeight w:val="340"/>
        </w:trPr>
        <w:tc>
          <w:tcPr>
            <w:tcW w:w="2297" w:type="dxa"/>
            <w:shd w:val="clear" w:color="auto" w:fill="F0F5FA"/>
            <w:vAlign w:val="center"/>
            <w:hideMark/>
          </w:tcPr>
          <w:p w14:paraId="6E223DC3" w14:textId="77777777" w:rsidR="00C97A50" w:rsidRPr="00E40C8F" w:rsidRDefault="00C97A50" w:rsidP="00C97A50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A87221">
              <w:rPr>
                <w:rFonts w:eastAsia="Times New Roman" w:cs="Arial"/>
                <w:szCs w:val="18"/>
                <w:lang w:eastAsia="ru-RU"/>
              </w:rPr>
              <w:t>MAZ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32A86018" w14:textId="0016DC52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4 947 196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007B551C" w14:textId="42E827BB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7,9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167CC53A" w14:textId="3D3160B1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11 863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4BA7026F" w14:textId="5F48F963" w:rsidR="00C97A50" w:rsidRPr="00C97A50" w:rsidRDefault="00C97A50" w:rsidP="00C97A50">
            <w:pPr>
              <w:ind w:firstLine="5"/>
              <w:jc w:val="center"/>
              <w:rPr>
                <w:rFonts w:cs="Arial"/>
                <w:color w:val="FF0000"/>
                <w:szCs w:val="18"/>
              </w:rPr>
            </w:pPr>
            <w:r w:rsidRPr="00C97A50">
              <w:rPr>
                <w:rFonts w:cs="Arial"/>
                <w:color w:val="FF0000"/>
                <w:szCs w:val="18"/>
              </w:rPr>
              <w:t>-6,3</w:t>
            </w:r>
          </w:p>
        </w:tc>
      </w:tr>
      <w:tr w:rsidR="00C97A50" w:rsidRPr="001D1041" w14:paraId="5DAECAEB" w14:textId="77777777" w:rsidTr="00C97A50">
        <w:trPr>
          <w:trHeight w:val="340"/>
        </w:trPr>
        <w:tc>
          <w:tcPr>
            <w:tcW w:w="2297" w:type="dxa"/>
            <w:shd w:val="clear" w:color="000000" w:fill="FFFFFF"/>
            <w:vAlign w:val="center"/>
            <w:hideMark/>
          </w:tcPr>
          <w:p w14:paraId="07B0151B" w14:textId="77777777" w:rsidR="00C97A50" w:rsidRPr="00E40C8F" w:rsidRDefault="00C97A50" w:rsidP="00C97A50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2A736A">
              <w:rPr>
                <w:rFonts w:cs="Arial"/>
              </w:rPr>
              <w:t xml:space="preserve">DAF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26587F" w14:textId="6713A77B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8 592 950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F1DAFA5" w14:textId="0D943D9C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22,3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E80690" w14:textId="71F68338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10 432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70508FF0" w14:textId="0B0C39B4" w:rsidR="00C97A50" w:rsidRPr="00C97A50" w:rsidRDefault="00C97A50" w:rsidP="00C97A50">
            <w:pPr>
              <w:ind w:firstLine="5"/>
              <w:jc w:val="center"/>
              <w:rPr>
                <w:rFonts w:cs="Arial"/>
                <w:color w:val="FF0000"/>
                <w:szCs w:val="18"/>
              </w:rPr>
            </w:pPr>
            <w:r w:rsidRPr="00C97A50">
              <w:rPr>
                <w:rFonts w:cs="Arial"/>
                <w:color w:val="FF0000"/>
                <w:szCs w:val="18"/>
              </w:rPr>
              <w:t>-8,0</w:t>
            </w:r>
          </w:p>
        </w:tc>
      </w:tr>
      <w:tr w:rsidR="00C97A50" w:rsidRPr="00025A26" w14:paraId="2EEE97F0" w14:textId="77777777" w:rsidTr="003704CA">
        <w:trPr>
          <w:trHeight w:val="340"/>
        </w:trPr>
        <w:tc>
          <w:tcPr>
            <w:tcW w:w="2297" w:type="dxa"/>
            <w:shd w:val="clear" w:color="auto" w:fill="F0F5FA"/>
            <w:vAlign w:val="center"/>
            <w:hideMark/>
          </w:tcPr>
          <w:p w14:paraId="15AB8665" w14:textId="77777777" w:rsidR="00C97A50" w:rsidRPr="00E40C8F" w:rsidRDefault="00C97A50" w:rsidP="00C97A50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2A736A">
              <w:rPr>
                <w:rFonts w:eastAsia="Times New Roman" w:cs="Arial"/>
                <w:szCs w:val="18"/>
                <w:lang w:eastAsia="ru-RU"/>
              </w:rPr>
              <w:t>ISUZU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704F8F2E" w14:textId="679E25BB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5 343 109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3734C448" w14:textId="6F0E726C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1,5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7E5ADFA2" w14:textId="53ACEAEC" w:rsidR="00C97A50" w:rsidRPr="00C97A50" w:rsidRDefault="00C97A50" w:rsidP="00C97A50">
            <w:pPr>
              <w:ind w:firstLine="5"/>
              <w:jc w:val="center"/>
              <w:rPr>
                <w:rFonts w:cs="Arial"/>
                <w:szCs w:val="18"/>
              </w:rPr>
            </w:pPr>
            <w:r w:rsidRPr="00C97A50">
              <w:rPr>
                <w:rFonts w:cs="Arial"/>
                <w:szCs w:val="18"/>
              </w:rPr>
              <w:t>9 185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7F42561D" w14:textId="184896BE" w:rsidR="00C97A50" w:rsidRPr="00C97A50" w:rsidRDefault="00C97A50" w:rsidP="00C97A50">
            <w:pPr>
              <w:ind w:firstLine="5"/>
              <w:jc w:val="center"/>
              <w:rPr>
                <w:rFonts w:cs="Arial"/>
                <w:color w:val="00B050"/>
                <w:szCs w:val="18"/>
              </w:rPr>
            </w:pPr>
            <w:r w:rsidRPr="00C97A50">
              <w:rPr>
                <w:rFonts w:cs="Arial"/>
                <w:color w:val="00B050"/>
                <w:szCs w:val="18"/>
              </w:rPr>
              <w:t>3,3</w:t>
            </w:r>
          </w:p>
        </w:tc>
      </w:tr>
    </w:tbl>
    <w:p w14:paraId="1247A057" w14:textId="77777777" w:rsidR="00D27D91" w:rsidRPr="00C97A50" w:rsidRDefault="00B826FF" w:rsidP="00376657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12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C97A50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2A736A" w:rsidRPr="00C97A50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2A736A" w:rsidRPr="00C97A50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2A736A" w:rsidRPr="00C97A50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60DEEE63" w14:textId="77777777" w:rsidR="000C0AC5" w:rsidRPr="0042475A" w:rsidRDefault="000C0AC5" w:rsidP="009161FD">
      <w:pPr>
        <w:widowControl w:val="0"/>
        <w:suppressAutoHyphens/>
        <w:autoSpaceDE w:val="0"/>
        <w:autoSpaceDN w:val="0"/>
        <w:adjustRightInd w:val="0"/>
        <w:spacing w:before="240" w:after="120"/>
        <w:ind w:firstLine="0"/>
        <w:rPr>
          <w:rFonts w:eastAsia="Times New Roman" w:cs="Arial"/>
          <w:b/>
          <w:color w:val="000000" w:themeColor="text1"/>
          <w:sz w:val="20"/>
          <w:szCs w:val="20"/>
          <w:u w:color="000000"/>
        </w:rPr>
      </w:pPr>
      <w:r w:rsidRPr="0042475A">
        <w:rPr>
          <w:rFonts w:eastAsia="Times New Roman" w:cs="Arial"/>
          <w:b/>
          <w:color w:val="000000" w:themeColor="text1"/>
          <w:sz w:val="20"/>
          <w:szCs w:val="20"/>
          <w:u w:color="000000"/>
        </w:rPr>
        <w:t xml:space="preserve">Рынок подержанных </w:t>
      </w:r>
      <w:r w:rsidR="00CC0BB9" w:rsidRPr="0042475A">
        <w:rPr>
          <w:rFonts w:eastAsia="Times New Roman" w:cs="Arial"/>
          <w:b/>
          <w:color w:val="000000" w:themeColor="text1"/>
          <w:sz w:val="20"/>
          <w:szCs w:val="20"/>
          <w:u w:color="000000"/>
        </w:rPr>
        <w:t>грузовых автомобилей</w:t>
      </w:r>
    </w:p>
    <w:p w14:paraId="636C426D" w14:textId="6864F440" w:rsidR="008B6047" w:rsidRPr="00597A03" w:rsidRDefault="008B6047" w:rsidP="008B6047">
      <w:pPr>
        <w:pStyle w:val="a6"/>
        <w:suppressAutoHyphens/>
        <w:jc w:val="both"/>
        <w:rPr>
          <w:b w:val="0"/>
          <w:color w:val="auto"/>
          <w:sz w:val="18"/>
          <w:szCs w:val="18"/>
        </w:rPr>
      </w:pPr>
      <w:r w:rsidRPr="002474E2">
        <w:rPr>
          <w:b w:val="0"/>
          <w:color w:val="auto"/>
          <w:sz w:val="18"/>
          <w:szCs w:val="18"/>
        </w:rPr>
        <w:t>Среди российских регионов лидером по емкости рынка</w:t>
      </w:r>
      <w:r w:rsidR="002A736A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грузовиков</w:t>
      </w:r>
      <w:r w:rsidRPr="002474E2">
        <w:rPr>
          <w:b w:val="0"/>
          <w:color w:val="auto"/>
          <w:sz w:val="18"/>
          <w:szCs w:val="18"/>
        </w:rPr>
        <w:t xml:space="preserve"> с пробегом стала Московская область. В </w:t>
      </w:r>
      <w:r>
        <w:rPr>
          <w:b w:val="0"/>
          <w:color w:val="auto"/>
          <w:sz w:val="18"/>
          <w:szCs w:val="18"/>
        </w:rPr>
        <w:t>регионе</w:t>
      </w:r>
      <w:r w:rsidRPr="002474E2">
        <w:rPr>
          <w:b w:val="0"/>
          <w:color w:val="auto"/>
          <w:sz w:val="18"/>
          <w:szCs w:val="18"/>
        </w:rPr>
        <w:t xml:space="preserve"> по итогам </w:t>
      </w:r>
      <w:r>
        <w:rPr>
          <w:b w:val="0"/>
          <w:color w:val="auto"/>
          <w:sz w:val="18"/>
          <w:szCs w:val="18"/>
        </w:rPr>
        <w:t>января-</w:t>
      </w:r>
      <w:r w:rsidR="00100ADA">
        <w:rPr>
          <w:b w:val="0"/>
          <w:color w:val="auto"/>
          <w:sz w:val="18"/>
          <w:szCs w:val="18"/>
        </w:rPr>
        <w:t>сентября</w:t>
      </w:r>
      <w:r>
        <w:rPr>
          <w:b w:val="0"/>
          <w:color w:val="auto"/>
          <w:sz w:val="18"/>
          <w:szCs w:val="18"/>
        </w:rPr>
        <w:t xml:space="preserve"> 2020</w:t>
      </w:r>
      <w:r w:rsidRPr="002474E2">
        <w:rPr>
          <w:b w:val="0"/>
          <w:color w:val="auto"/>
          <w:sz w:val="18"/>
          <w:szCs w:val="18"/>
        </w:rPr>
        <w:t xml:space="preserve"> года было продано подержанных</w:t>
      </w:r>
      <w:r w:rsidR="002A736A">
        <w:rPr>
          <w:b w:val="0"/>
          <w:color w:val="auto"/>
          <w:sz w:val="18"/>
          <w:szCs w:val="18"/>
        </w:rPr>
        <w:t xml:space="preserve"> </w:t>
      </w:r>
      <w:r w:rsidRPr="002474E2">
        <w:rPr>
          <w:b w:val="0"/>
          <w:color w:val="auto"/>
          <w:sz w:val="18"/>
          <w:szCs w:val="18"/>
        </w:rPr>
        <w:t xml:space="preserve">грузовых автомобилей на </w:t>
      </w:r>
      <w:r w:rsidR="00A53B0D">
        <w:rPr>
          <w:b w:val="0"/>
          <w:color w:val="auto"/>
          <w:sz w:val="18"/>
          <w:szCs w:val="18"/>
        </w:rPr>
        <w:t>24,6</w:t>
      </w:r>
      <w:r w:rsidRPr="002474E2">
        <w:rPr>
          <w:b w:val="0"/>
          <w:color w:val="auto"/>
          <w:sz w:val="18"/>
          <w:szCs w:val="18"/>
        </w:rPr>
        <w:t xml:space="preserve"> млрд руб. Также в лидирующую тройку вошли </w:t>
      </w:r>
      <w:r>
        <w:rPr>
          <w:b w:val="0"/>
          <w:color w:val="auto"/>
          <w:sz w:val="18"/>
          <w:szCs w:val="18"/>
        </w:rPr>
        <w:t xml:space="preserve">Москва и </w:t>
      </w:r>
      <w:r w:rsidRPr="002474E2">
        <w:rPr>
          <w:b w:val="0"/>
          <w:color w:val="auto"/>
          <w:sz w:val="18"/>
          <w:szCs w:val="18"/>
        </w:rPr>
        <w:t>Краснодарский край, где на покупку грузов</w:t>
      </w:r>
      <w:r>
        <w:rPr>
          <w:b w:val="0"/>
          <w:color w:val="auto"/>
          <w:sz w:val="18"/>
          <w:szCs w:val="18"/>
        </w:rPr>
        <w:t>ой техники</w:t>
      </w:r>
      <w:r w:rsidRPr="002474E2">
        <w:rPr>
          <w:b w:val="0"/>
          <w:color w:val="auto"/>
          <w:sz w:val="18"/>
          <w:szCs w:val="18"/>
        </w:rPr>
        <w:t xml:space="preserve"> с пробегом было потрачено </w:t>
      </w:r>
      <w:r w:rsidR="00A53B0D">
        <w:rPr>
          <w:b w:val="0"/>
          <w:color w:val="auto"/>
          <w:sz w:val="18"/>
          <w:szCs w:val="18"/>
        </w:rPr>
        <w:t>18,1</w:t>
      </w:r>
      <w:r w:rsidRPr="002474E2">
        <w:rPr>
          <w:b w:val="0"/>
          <w:color w:val="auto"/>
          <w:sz w:val="18"/>
          <w:szCs w:val="18"/>
        </w:rPr>
        <w:t xml:space="preserve"> млрд руб. </w:t>
      </w:r>
      <w:r w:rsidR="004C7544">
        <w:rPr>
          <w:b w:val="0"/>
          <w:color w:val="auto"/>
          <w:sz w:val="18"/>
          <w:szCs w:val="18"/>
        </w:rPr>
        <w:t xml:space="preserve">и </w:t>
      </w:r>
      <w:r w:rsidR="00A53B0D">
        <w:rPr>
          <w:b w:val="0"/>
          <w:color w:val="auto"/>
          <w:sz w:val="18"/>
          <w:szCs w:val="18"/>
        </w:rPr>
        <w:t>15,6</w:t>
      </w:r>
      <w:r w:rsidR="002A736A">
        <w:rPr>
          <w:b w:val="0"/>
          <w:color w:val="auto"/>
          <w:sz w:val="18"/>
          <w:szCs w:val="18"/>
        </w:rPr>
        <w:t xml:space="preserve"> </w:t>
      </w:r>
      <w:r w:rsidRPr="002474E2">
        <w:rPr>
          <w:b w:val="0"/>
          <w:color w:val="auto"/>
          <w:sz w:val="18"/>
          <w:szCs w:val="18"/>
        </w:rPr>
        <w:t>млрд руб.</w:t>
      </w:r>
      <w:r>
        <w:rPr>
          <w:b w:val="0"/>
          <w:color w:val="auto"/>
          <w:sz w:val="18"/>
          <w:szCs w:val="18"/>
        </w:rPr>
        <w:t xml:space="preserve"> соответственно. </w:t>
      </w:r>
    </w:p>
    <w:p w14:paraId="4B3D301B" w14:textId="19D30093" w:rsidR="004C7544" w:rsidRDefault="00A53B0D" w:rsidP="008B6047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В</w:t>
      </w:r>
      <w:r w:rsidR="008B6047">
        <w:rPr>
          <w:b w:val="0"/>
          <w:color w:val="auto"/>
          <w:sz w:val="18"/>
          <w:szCs w:val="18"/>
        </w:rPr>
        <w:t xml:space="preserve"> </w:t>
      </w:r>
      <w:r w:rsidR="008B6047" w:rsidRPr="00597A03">
        <w:rPr>
          <w:b w:val="0"/>
          <w:color w:val="auto"/>
          <w:sz w:val="18"/>
          <w:szCs w:val="18"/>
        </w:rPr>
        <w:t>Челябинск</w:t>
      </w:r>
      <w:r w:rsidR="008B6047">
        <w:rPr>
          <w:b w:val="0"/>
          <w:color w:val="auto"/>
          <w:sz w:val="18"/>
          <w:szCs w:val="18"/>
        </w:rPr>
        <w:t>ой</w:t>
      </w:r>
      <w:r w:rsidR="008B6047" w:rsidRPr="00597A03">
        <w:rPr>
          <w:b w:val="0"/>
          <w:color w:val="auto"/>
          <w:sz w:val="18"/>
          <w:szCs w:val="18"/>
        </w:rPr>
        <w:t xml:space="preserve"> област</w:t>
      </w:r>
      <w:r w:rsidR="008B6047">
        <w:rPr>
          <w:b w:val="0"/>
          <w:color w:val="auto"/>
          <w:sz w:val="18"/>
          <w:szCs w:val="18"/>
        </w:rPr>
        <w:t>и</w:t>
      </w:r>
      <w:r>
        <w:rPr>
          <w:b w:val="0"/>
          <w:color w:val="auto"/>
          <w:sz w:val="18"/>
          <w:szCs w:val="18"/>
        </w:rPr>
        <w:t xml:space="preserve"> и </w:t>
      </w:r>
      <w:r w:rsidRPr="00A53B0D">
        <w:rPr>
          <w:b w:val="0"/>
          <w:color w:val="auto"/>
          <w:sz w:val="18"/>
          <w:szCs w:val="18"/>
        </w:rPr>
        <w:t>Республик</w:t>
      </w:r>
      <w:r>
        <w:rPr>
          <w:b w:val="0"/>
          <w:color w:val="auto"/>
          <w:sz w:val="18"/>
          <w:szCs w:val="18"/>
        </w:rPr>
        <w:t>е</w:t>
      </w:r>
      <w:r w:rsidRPr="00A53B0D">
        <w:rPr>
          <w:b w:val="0"/>
          <w:color w:val="auto"/>
          <w:sz w:val="18"/>
          <w:szCs w:val="18"/>
        </w:rPr>
        <w:t xml:space="preserve"> Башкортостан </w:t>
      </w:r>
      <w:r>
        <w:rPr>
          <w:b w:val="0"/>
          <w:color w:val="auto"/>
          <w:sz w:val="18"/>
          <w:szCs w:val="18"/>
        </w:rPr>
        <w:t xml:space="preserve">отмечена </w:t>
      </w:r>
      <w:r w:rsidR="008B6047" w:rsidRPr="00597A03">
        <w:rPr>
          <w:b w:val="0"/>
          <w:color w:val="auto"/>
          <w:sz w:val="18"/>
          <w:szCs w:val="18"/>
        </w:rPr>
        <w:t>положительная динамика финансовой емкости.</w:t>
      </w:r>
      <w:r w:rsidR="002A736A">
        <w:rPr>
          <w:b w:val="0"/>
          <w:color w:val="auto"/>
          <w:sz w:val="18"/>
          <w:szCs w:val="18"/>
        </w:rPr>
        <w:t xml:space="preserve"> </w:t>
      </w:r>
      <w:r w:rsidR="00857BE3">
        <w:rPr>
          <w:b w:val="0"/>
          <w:color w:val="auto"/>
          <w:sz w:val="18"/>
          <w:szCs w:val="18"/>
        </w:rPr>
        <w:t xml:space="preserve">Это обусловлено ростом </w:t>
      </w:r>
      <w:r w:rsidR="004C7544" w:rsidRPr="004C7544">
        <w:rPr>
          <w:b w:val="0"/>
          <w:color w:val="auto"/>
          <w:sz w:val="18"/>
          <w:szCs w:val="18"/>
        </w:rPr>
        <w:t>продаж</w:t>
      </w:r>
      <w:r w:rsidR="004C7544">
        <w:rPr>
          <w:b w:val="0"/>
          <w:color w:val="auto"/>
          <w:sz w:val="18"/>
          <w:szCs w:val="18"/>
        </w:rPr>
        <w:t xml:space="preserve"> грузовиков </w:t>
      </w:r>
      <w:r w:rsidR="00F75BD7">
        <w:rPr>
          <w:b w:val="0"/>
          <w:color w:val="auto"/>
          <w:sz w:val="18"/>
          <w:szCs w:val="18"/>
        </w:rPr>
        <w:t xml:space="preserve">с пробегом </w:t>
      </w:r>
      <w:r w:rsidR="004C7544">
        <w:rPr>
          <w:b w:val="0"/>
          <w:color w:val="auto"/>
          <w:sz w:val="18"/>
          <w:szCs w:val="18"/>
        </w:rPr>
        <w:t xml:space="preserve">в </w:t>
      </w:r>
      <w:r>
        <w:rPr>
          <w:b w:val="0"/>
          <w:color w:val="auto"/>
          <w:sz w:val="18"/>
          <w:szCs w:val="18"/>
        </w:rPr>
        <w:t>данных регионах на 32,3% и 3,1% соответственно.</w:t>
      </w:r>
    </w:p>
    <w:p w14:paraId="056B53DA" w14:textId="06815334" w:rsidR="004E3E2D" w:rsidRPr="00D4723D" w:rsidRDefault="004E3E2D" w:rsidP="004E3E2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D4723D">
        <w:rPr>
          <w:rFonts w:eastAsia="Arial" w:cs="Arial"/>
          <w:b/>
          <w:bCs/>
          <w:kern w:val="24"/>
          <w:sz w:val="20"/>
          <w:szCs w:val="20"/>
          <w:u w:color="0070C0"/>
        </w:rPr>
        <w:t>Средневзвешенные ц</w:t>
      </w:r>
      <w:r w:rsidR="009161FD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ены и финансовая емкость рынка </w:t>
      </w:r>
      <w:r w:rsidR="009161FD">
        <w:rPr>
          <w:rFonts w:eastAsia="Arial" w:cs="Arial"/>
          <w:b/>
          <w:bCs/>
          <w:kern w:val="24"/>
          <w:sz w:val="20"/>
          <w:szCs w:val="20"/>
          <w:u w:color="0070C0"/>
        </w:rPr>
        <w:br/>
      </w:r>
      <w:r w:rsidRPr="00D4723D">
        <w:rPr>
          <w:rFonts w:eastAsia="Arial" w:cs="Arial"/>
          <w:b/>
          <w:bCs/>
          <w:kern w:val="24"/>
          <w:sz w:val="20"/>
          <w:szCs w:val="20"/>
          <w:u w:color="0070C0"/>
        </w:rPr>
        <w:t>подержанных грузовых автомобилей, ТОР-10 регионов, январь-</w:t>
      </w:r>
      <w:r w:rsidR="00100ADA">
        <w:rPr>
          <w:rFonts w:eastAsia="Arial" w:cs="Arial"/>
          <w:b/>
          <w:bCs/>
          <w:kern w:val="24"/>
          <w:sz w:val="20"/>
          <w:szCs w:val="20"/>
          <w:u w:color="0070C0"/>
        </w:rPr>
        <w:t>сентябрь</w:t>
      </w:r>
      <w:r w:rsidR="003047D8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2020</w:t>
      </w:r>
      <w:r w:rsidRPr="00D4723D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г.</w:t>
      </w:r>
    </w:p>
    <w:tbl>
      <w:tblPr>
        <w:tblW w:w="8964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276"/>
        <w:gridCol w:w="1451"/>
      </w:tblGrid>
      <w:tr w:rsidR="004E3E2D" w:rsidRPr="009033E1" w14:paraId="456B2FE7" w14:textId="77777777" w:rsidTr="003704CA">
        <w:trPr>
          <w:trHeight w:val="680"/>
        </w:trPr>
        <w:tc>
          <w:tcPr>
            <w:tcW w:w="2694" w:type="dxa"/>
            <w:shd w:val="clear" w:color="auto" w:fill="336699"/>
            <w:vAlign w:val="center"/>
            <w:hideMark/>
          </w:tcPr>
          <w:p w14:paraId="017C9616" w14:textId="77777777" w:rsidR="004E3E2D" w:rsidRPr="009033E1" w:rsidRDefault="004E3E2D" w:rsidP="006F1D3D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984" w:type="dxa"/>
            <w:shd w:val="clear" w:color="auto" w:fill="336699"/>
            <w:vAlign w:val="center"/>
            <w:hideMark/>
          </w:tcPr>
          <w:p w14:paraId="23966CD6" w14:textId="77777777" w:rsidR="004E3E2D" w:rsidRPr="009033E1" w:rsidRDefault="004E3E2D" w:rsidP="006F1D3D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Средневзвешенная цена, руб.</w:t>
            </w:r>
          </w:p>
        </w:tc>
        <w:tc>
          <w:tcPr>
            <w:tcW w:w="1559" w:type="dxa"/>
            <w:shd w:val="clear" w:color="auto" w:fill="336699"/>
            <w:vAlign w:val="center"/>
            <w:hideMark/>
          </w:tcPr>
          <w:p w14:paraId="5CDA12FA" w14:textId="77777777" w:rsidR="004E3E2D" w:rsidRPr="009033E1" w:rsidRDefault="004E3E2D" w:rsidP="006F1D3D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Динамика,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  <w:t>2020/2019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гг., %</w:t>
            </w:r>
          </w:p>
        </w:tc>
        <w:tc>
          <w:tcPr>
            <w:tcW w:w="1276" w:type="dxa"/>
            <w:shd w:val="clear" w:color="auto" w:fill="336699"/>
            <w:vAlign w:val="center"/>
            <w:hideMark/>
          </w:tcPr>
          <w:p w14:paraId="3516DFDE" w14:textId="77777777" w:rsidR="004E3E2D" w:rsidRPr="009033E1" w:rsidRDefault="004E3E2D" w:rsidP="006F1D3D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Емкость,</w:t>
            </w:r>
            <w:r w:rsidR="00A471B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млн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руб.</w:t>
            </w:r>
          </w:p>
        </w:tc>
        <w:tc>
          <w:tcPr>
            <w:tcW w:w="1451" w:type="dxa"/>
            <w:shd w:val="clear" w:color="auto" w:fill="336699"/>
            <w:vAlign w:val="center"/>
            <w:hideMark/>
          </w:tcPr>
          <w:p w14:paraId="49971E1E" w14:textId="77777777" w:rsidR="004E3E2D" w:rsidRPr="009033E1" w:rsidRDefault="004E3E2D" w:rsidP="006F1D3D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Динамика,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  <w:t>2020/2019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гг., %</w:t>
            </w:r>
          </w:p>
        </w:tc>
      </w:tr>
      <w:tr w:rsidR="00A53B0D" w:rsidRPr="009033E1" w14:paraId="186CF9FE" w14:textId="77777777" w:rsidTr="00A53B0D">
        <w:trPr>
          <w:trHeight w:val="3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C1983F0" w14:textId="77777777" w:rsidR="00A53B0D" w:rsidRPr="009F5494" w:rsidRDefault="00A53B0D" w:rsidP="00A53B0D">
            <w:pPr>
              <w:ind w:firstLine="0"/>
              <w:jc w:val="left"/>
              <w:rPr>
                <w:rFonts w:cs="Arial"/>
              </w:rPr>
            </w:pPr>
            <w:r w:rsidRPr="009F5494">
              <w:rPr>
                <w:rFonts w:cs="Arial"/>
              </w:rPr>
              <w:t>Московская область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9E771EB" w14:textId="7DA40920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A53B0D">
              <w:rPr>
                <w:rFonts w:cs="Arial"/>
                <w:color w:val="000000"/>
                <w:szCs w:val="18"/>
              </w:rPr>
              <w:t>2 225 513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0A1524" w14:textId="43607600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-2,0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D9FEF0" w14:textId="09FF2051" w:rsidR="00A53B0D" w:rsidRPr="00A53B0D" w:rsidRDefault="00A53B0D" w:rsidP="00A53B0D">
            <w:pPr>
              <w:ind w:firstLine="0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24 565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14:paraId="06161695" w14:textId="669BBD88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-13,1</w:t>
            </w:r>
          </w:p>
        </w:tc>
      </w:tr>
      <w:tr w:rsidR="00A53B0D" w:rsidRPr="009033E1" w14:paraId="79439654" w14:textId="77777777" w:rsidTr="003704CA">
        <w:trPr>
          <w:trHeight w:val="340"/>
        </w:trPr>
        <w:tc>
          <w:tcPr>
            <w:tcW w:w="2694" w:type="dxa"/>
            <w:shd w:val="clear" w:color="auto" w:fill="F0F5FA"/>
            <w:vAlign w:val="center"/>
            <w:hideMark/>
          </w:tcPr>
          <w:p w14:paraId="27BF5107" w14:textId="77777777" w:rsidR="00A53B0D" w:rsidRPr="009F5494" w:rsidRDefault="00A53B0D" w:rsidP="00A53B0D">
            <w:pPr>
              <w:ind w:firstLine="0"/>
              <w:jc w:val="left"/>
              <w:rPr>
                <w:rFonts w:eastAsia="Times New Roman" w:cs="Arial"/>
                <w:b/>
                <w:szCs w:val="16"/>
                <w:lang w:eastAsia="ru-RU"/>
              </w:rPr>
            </w:pPr>
            <w:r w:rsidRPr="009F5494">
              <w:rPr>
                <w:rFonts w:cs="Arial"/>
              </w:rPr>
              <w:t xml:space="preserve">Москва 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71944584" w14:textId="39DD4B94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A53B0D">
              <w:rPr>
                <w:rFonts w:cs="Arial"/>
                <w:color w:val="000000"/>
                <w:szCs w:val="18"/>
              </w:rPr>
              <w:t>2 461 606</w:t>
            </w:r>
          </w:p>
        </w:tc>
        <w:tc>
          <w:tcPr>
            <w:tcW w:w="1559" w:type="dxa"/>
            <w:shd w:val="clear" w:color="auto" w:fill="F0F5FA"/>
            <w:vAlign w:val="center"/>
            <w:hideMark/>
          </w:tcPr>
          <w:p w14:paraId="603BE032" w14:textId="7FC2FAF2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-0,3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7414D91E" w14:textId="6C826B70" w:rsidR="00A53B0D" w:rsidRPr="00A53B0D" w:rsidRDefault="00A53B0D" w:rsidP="00A53B0D">
            <w:pPr>
              <w:ind w:firstLine="0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18 068</w:t>
            </w:r>
          </w:p>
        </w:tc>
        <w:tc>
          <w:tcPr>
            <w:tcW w:w="1451" w:type="dxa"/>
            <w:shd w:val="clear" w:color="auto" w:fill="F0F5FA"/>
            <w:vAlign w:val="center"/>
            <w:hideMark/>
          </w:tcPr>
          <w:p w14:paraId="5EDA56DF" w14:textId="76220F5F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-20,2</w:t>
            </w:r>
          </w:p>
        </w:tc>
      </w:tr>
      <w:tr w:rsidR="00A53B0D" w:rsidRPr="009033E1" w14:paraId="1F52C66F" w14:textId="77777777" w:rsidTr="00A53B0D">
        <w:trPr>
          <w:trHeight w:val="3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0EB153E" w14:textId="77777777" w:rsidR="00A53B0D" w:rsidRPr="009F5494" w:rsidRDefault="00A53B0D" w:rsidP="00A53B0D">
            <w:pPr>
              <w:ind w:firstLine="0"/>
              <w:jc w:val="left"/>
              <w:rPr>
                <w:rFonts w:eastAsia="Times New Roman" w:cs="Arial"/>
                <w:szCs w:val="16"/>
                <w:lang w:val="en-US" w:eastAsia="ru-RU"/>
              </w:rPr>
            </w:pPr>
            <w:r w:rsidRPr="009F5494">
              <w:rPr>
                <w:rFonts w:cs="Arial"/>
              </w:rPr>
              <w:t>Краснодарский край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59AC7C3" w14:textId="2E2A4933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A53B0D">
              <w:rPr>
                <w:rFonts w:cs="Arial"/>
                <w:color w:val="000000"/>
                <w:szCs w:val="18"/>
              </w:rPr>
              <w:t>1 934 116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EE4E51" w14:textId="13B49A4A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0,1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3F6866" w14:textId="6AEB9839" w:rsidR="00A53B0D" w:rsidRPr="00A53B0D" w:rsidRDefault="00A53B0D" w:rsidP="00A53B0D">
            <w:pPr>
              <w:ind w:firstLine="0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15 645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14:paraId="0D94C4E9" w14:textId="128FB638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-17,0</w:t>
            </w:r>
          </w:p>
        </w:tc>
      </w:tr>
      <w:tr w:rsidR="00A53B0D" w:rsidRPr="009033E1" w14:paraId="6318A52D" w14:textId="77777777" w:rsidTr="003704CA">
        <w:trPr>
          <w:trHeight w:val="340"/>
        </w:trPr>
        <w:tc>
          <w:tcPr>
            <w:tcW w:w="2694" w:type="dxa"/>
            <w:shd w:val="clear" w:color="auto" w:fill="F0F5FA"/>
            <w:vAlign w:val="center"/>
            <w:hideMark/>
          </w:tcPr>
          <w:p w14:paraId="4593551C" w14:textId="77777777" w:rsidR="00A53B0D" w:rsidRPr="009F5494" w:rsidRDefault="00A53B0D" w:rsidP="00A53B0D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7D09A7">
              <w:rPr>
                <w:rFonts w:eastAsia="Times New Roman" w:cs="Arial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4034E345" w14:textId="6BDFB6C6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A53B0D">
              <w:rPr>
                <w:rFonts w:cs="Arial"/>
                <w:color w:val="000000"/>
                <w:szCs w:val="18"/>
              </w:rPr>
              <w:t>2 155 878</w:t>
            </w:r>
          </w:p>
        </w:tc>
        <w:tc>
          <w:tcPr>
            <w:tcW w:w="1559" w:type="dxa"/>
            <w:shd w:val="clear" w:color="auto" w:fill="F0F5FA"/>
            <w:vAlign w:val="center"/>
            <w:hideMark/>
          </w:tcPr>
          <w:p w14:paraId="47FFAE93" w14:textId="2E4E31B3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0,8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36D91572" w14:textId="74D94F33" w:rsidR="00A53B0D" w:rsidRPr="00A53B0D" w:rsidRDefault="00A53B0D" w:rsidP="00A53B0D">
            <w:pPr>
              <w:ind w:firstLine="0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14 813</w:t>
            </w:r>
          </w:p>
        </w:tc>
        <w:tc>
          <w:tcPr>
            <w:tcW w:w="1451" w:type="dxa"/>
            <w:shd w:val="clear" w:color="auto" w:fill="F0F5FA"/>
            <w:vAlign w:val="center"/>
            <w:hideMark/>
          </w:tcPr>
          <w:p w14:paraId="41187A4D" w14:textId="08D57214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-2,4</w:t>
            </w:r>
          </w:p>
        </w:tc>
      </w:tr>
      <w:tr w:rsidR="00A53B0D" w:rsidRPr="009033E1" w14:paraId="4293FB0D" w14:textId="77777777" w:rsidTr="00A53B0D">
        <w:trPr>
          <w:trHeight w:val="3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3859AF2" w14:textId="77777777" w:rsidR="00A53B0D" w:rsidRPr="009F5494" w:rsidRDefault="00A53B0D" w:rsidP="00A53B0D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7D09A7">
              <w:rPr>
                <w:rFonts w:cs="Arial"/>
              </w:rPr>
              <w:t>Санкт-Петербург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7960975" w14:textId="1F7FAED4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A53B0D">
              <w:rPr>
                <w:rFonts w:cs="Arial"/>
                <w:color w:val="000000"/>
                <w:szCs w:val="18"/>
              </w:rPr>
              <w:t>2 409 124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F5BBA6" w14:textId="7F8618C4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-4,6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2CA9BE" w14:textId="69815341" w:rsidR="00A53B0D" w:rsidRPr="00A53B0D" w:rsidRDefault="00A53B0D" w:rsidP="00A53B0D">
            <w:pPr>
              <w:ind w:firstLine="0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13 980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14:paraId="5B78C114" w14:textId="56711D8C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-8,5</w:t>
            </w:r>
          </w:p>
        </w:tc>
      </w:tr>
      <w:tr w:rsidR="00A53B0D" w:rsidRPr="009033E1" w14:paraId="5C295EDB" w14:textId="77777777" w:rsidTr="003704CA">
        <w:trPr>
          <w:trHeight w:val="340"/>
        </w:trPr>
        <w:tc>
          <w:tcPr>
            <w:tcW w:w="2694" w:type="dxa"/>
            <w:shd w:val="clear" w:color="auto" w:fill="F0F5FA"/>
            <w:vAlign w:val="center"/>
            <w:hideMark/>
          </w:tcPr>
          <w:p w14:paraId="4212F2F2" w14:textId="77777777" w:rsidR="00A53B0D" w:rsidRPr="009F5494" w:rsidRDefault="00A53B0D" w:rsidP="00A53B0D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F85F65">
              <w:rPr>
                <w:rFonts w:eastAsia="Times New Roman" w:cs="Arial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6BFF03DB" w14:textId="102E6769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A53B0D">
              <w:rPr>
                <w:rFonts w:cs="Arial"/>
                <w:color w:val="000000"/>
                <w:szCs w:val="18"/>
              </w:rPr>
              <w:t>1 840 753</w:t>
            </w:r>
          </w:p>
        </w:tc>
        <w:tc>
          <w:tcPr>
            <w:tcW w:w="1559" w:type="dxa"/>
            <w:shd w:val="clear" w:color="auto" w:fill="F0F5FA"/>
            <w:vAlign w:val="center"/>
            <w:hideMark/>
          </w:tcPr>
          <w:p w14:paraId="3143CF83" w14:textId="4C8777EC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2,3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117C9E3F" w14:textId="7CAEF475" w:rsidR="00A53B0D" w:rsidRPr="00A53B0D" w:rsidRDefault="00A53B0D" w:rsidP="00A53B0D">
            <w:pPr>
              <w:ind w:firstLine="0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10 560</w:t>
            </w:r>
          </w:p>
        </w:tc>
        <w:tc>
          <w:tcPr>
            <w:tcW w:w="1451" w:type="dxa"/>
            <w:shd w:val="clear" w:color="auto" w:fill="F0F5FA"/>
            <w:vAlign w:val="center"/>
            <w:hideMark/>
          </w:tcPr>
          <w:p w14:paraId="74CF9F90" w14:textId="04108070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35,3</w:t>
            </w:r>
          </w:p>
        </w:tc>
      </w:tr>
      <w:tr w:rsidR="00A53B0D" w:rsidRPr="009033E1" w14:paraId="50E965EC" w14:textId="77777777" w:rsidTr="00A53B0D">
        <w:trPr>
          <w:trHeight w:val="3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A28E807" w14:textId="77777777" w:rsidR="00A53B0D" w:rsidRPr="009F5494" w:rsidRDefault="00A53B0D" w:rsidP="00A53B0D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2A736A">
              <w:rPr>
                <w:rFonts w:cs="Arial"/>
              </w:rPr>
              <w:t xml:space="preserve">Ростовская область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E5A20AB" w14:textId="162AED5F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A53B0D">
              <w:rPr>
                <w:rFonts w:cs="Arial"/>
                <w:color w:val="000000"/>
                <w:szCs w:val="18"/>
              </w:rPr>
              <w:t>1 735 768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A42EF0" w14:textId="081C0B27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-3,6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A99FD5" w14:textId="6222210D" w:rsidR="00A53B0D" w:rsidRPr="00A53B0D" w:rsidRDefault="00A53B0D" w:rsidP="00A53B0D">
            <w:pPr>
              <w:ind w:firstLine="0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8 986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14:paraId="49655E8F" w14:textId="36E48F11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-8,4</w:t>
            </w:r>
          </w:p>
        </w:tc>
      </w:tr>
      <w:tr w:rsidR="00A53B0D" w:rsidRPr="009033E1" w14:paraId="424210D4" w14:textId="77777777" w:rsidTr="003704CA">
        <w:trPr>
          <w:trHeight w:val="340"/>
        </w:trPr>
        <w:tc>
          <w:tcPr>
            <w:tcW w:w="2694" w:type="dxa"/>
            <w:shd w:val="clear" w:color="auto" w:fill="F0F5FA"/>
            <w:vAlign w:val="center"/>
            <w:hideMark/>
          </w:tcPr>
          <w:p w14:paraId="24F7DDA3" w14:textId="77777777" w:rsidR="00A53B0D" w:rsidRPr="009F5494" w:rsidRDefault="00A53B0D" w:rsidP="00A53B0D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2A736A">
              <w:rPr>
                <w:rFonts w:cs="Arial"/>
              </w:rPr>
              <w:t xml:space="preserve">Ханты-Мансийский АО 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53FE73F4" w14:textId="01B6B6AF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A53B0D">
              <w:rPr>
                <w:rFonts w:cs="Arial"/>
                <w:color w:val="000000"/>
                <w:szCs w:val="18"/>
              </w:rPr>
              <w:t>2 517 383</w:t>
            </w:r>
          </w:p>
        </w:tc>
        <w:tc>
          <w:tcPr>
            <w:tcW w:w="1559" w:type="dxa"/>
            <w:shd w:val="clear" w:color="auto" w:fill="F0F5FA"/>
            <w:vAlign w:val="center"/>
            <w:hideMark/>
          </w:tcPr>
          <w:p w14:paraId="63B34B41" w14:textId="795145FB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5,9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705AE0DD" w14:textId="46E8DB40" w:rsidR="00A53B0D" w:rsidRPr="00A53B0D" w:rsidRDefault="00A53B0D" w:rsidP="00A53B0D">
            <w:pPr>
              <w:ind w:firstLine="0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8 849</w:t>
            </w:r>
          </w:p>
        </w:tc>
        <w:tc>
          <w:tcPr>
            <w:tcW w:w="1451" w:type="dxa"/>
            <w:shd w:val="clear" w:color="auto" w:fill="F0F5FA"/>
            <w:vAlign w:val="center"/>
            <w:hideMark/>
          </w:tcPr>
          <w:p w14:paraId="69717FD5" w14:textId="3DF6A0F9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-17,0</w:t>
            </w:r>
          </w:p>
        </w:tc>
      </w:tr>
      <w:tr w:rsidR="00A53B0D" w:rsidRPr="009033E1" w14:paraId="0F4359A3" w14:textId="77777777" w:rsidTr="00A53B0D">
        <w:trPr>
          <w:trHeight w:val="3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B8C77EB" w14:textId="77777777" w:rsidR="00A53B0D" w:rsidRPr="009F5494" w:rsidRDefault="00A53B0D" w:rsidP="00A53B0D">
            <w:pPr>
              <w:ind w:firstLine="0"/>
              <w:jc w:val="left"/>
              <w:rPr>
                <w:rFonts w:cs="Arial"/>
              </w:rPr>
            </w:pPr>
            <w:r w:rsidRPr="002A736A">
              <w:rPr>
                <w:rFonts w:cs="Arial"/>
              </w:rPr>
              <w:t>Свердловская область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6E16995" w14:textId="4177CFED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A53B0D">
              <w:rPr>
                <w:rFonts w:cs="Arial"/>
                <w:color w:val="000000"/>
                <w:szCs w:val="18"/>
              </w:rPr>
              <w:t>1 903 856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9C52AC" w14:textId="398A54C9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2,0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1C4649" w14:textId="74BD2122" w:rsidR="00A53B0D" w:rsidRPr="00A53B0D" w:rsidRDefault="00A53B0D" w:rsidP="00A53B0D">
            <w:pPr>
              <w:ind w:firstLine="0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8 524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14:paraId="5FC12207" w14:textId="0AE3852E" w:rsidR="00A53B0D" w:rsidRPr="00A53B0D" w:rsidRDefault="00A53B0D" w:rsidP="00A53B0D">
            <w:pPr>
              <w:ind w:firstLine="0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-2,5</w:t>
            </w:r>
          </w:p>
        </w:tc>
      </w:tr>
      <w:tr w:rsidR="00A53B0D" w:rsidRPr="006747AA" w14:paraId="5EEEE5DE" w14:textId="77777777" w:rsidTr="003704CA">
        <w:trPr>
          <w:trHeight w:val="340"/>
        </w:trPr>
        <w:tc>
          <w:tcPr>
            <w:tcW w:w="2694" w:type="dxa"/>
            <w:shd w:val="clear" w:color="auto" w:fill="F0F5FA"/>
            <w:vAlign w:val="center"/>
            <w:hideMark/>
          </w:tcPr>
          <w:p w14:paraId="25D275B1" w14:textId="701F6CC9" w:rsidR="00A53B0D" w:rsidRPr="009F5494" w:rsidRDefault="00A53B0D" w:rsidP="00A53B0D">
            <w:pPr>
              <w:ind w:firstLine="0"/>
              <w:jc w:val="left"/>
              <w:rPr>
                <w:rFonts w:eastAsia="Times New Roman" w:cs="Arial"/>
                <w:szCs w:val="16"/>
                <w:lang w:val="en-US" w:eastAsia="ru-RU"/>
              </w:rPr>
            </w:pPr>
            <w:proofErr w:type="spellStart"/>
            <w:r w:rsidRPr="00A53B0D">
              <w:rPr>
                <w:rFonts w:eastAsia="Times New Roman" w:cs="Arial"/>
                <w:szCs w:val="16"/>
                <w:lang w:val="en-US" w:eastAsia="ru-RU"/>
              </w:rPr>
              <w:t>Республика</w:t>
            </w:r>
            <w:proofErr w:type="spellEnd"/>
            <w:r w:rsidRPr="00A53B0D">
              <w:rPr>
                <w:rFonts w:eastAsia="Times New Roman" w:cs="Arial"/>
                <w:szCs w:val="16"/>
                <w:lang w:val="en-US" w:eastAsia="ru-RU"/>
              </w:rPr>
              <w:t xml:space="preserve"> </w:t>
            </w:r>
            <w:proofErr w:type="spellStart"/>
            <w:r w:rsidRPr="00A53B0D">
              <w:rPr>
                <w:rFonts w:eastAsia="Times New Roman" w:cs="Arial"/>
                <w:szCs w:val="16"/>
                <w:lang w:val="en-US" w:eastAsia="ru-RU"/>
              </w:rPr>
              <w:t>Башкортостан</w:t>
            </w:r>
            <w:proofErr w:type="spellEnd"/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15F9D8FA" w14:textId="08578364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A53B0D">
              <w:rPr>
                <w:rFonts w:cs="Arial"/>
                <w:color w:val="000000"/>
                <w:szCs w:val="18"/>
              </w:rPr>
              <w:t>1 726 465</w:t>
            </w:r>
          </w:p>
        </w:tc>
        <w:tc>
          <w:tcPr>
            <w:tcW w:w="1559" w:type="dxa"/>
            <w:shd w:val="clear" w:color="auto" w:fill="F0F5FA"/>
            <w:vAlign w:val="center"/>
            <w:hideMark/>
          </w:tcPr>
          <w:p w14:paraId="2D05A1D9" w14:textId="5578E73D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3,1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4C1ED00F" w14:textId="73D81311" w:rsidR="00A53B0D" w:rsidRPr="00A53B0D" w:rsidRDefault="00A53B0D" w:rsidP="00A53B0D">
            <w:pPr>
              <w:ind w:firstLine="0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8 035</w:t>
            </w:r>
          </w:p>
        </w:tc>
        <w:tc>
          <w:tcPr>
            <w:tcW w:w="1451" w:type="dxa"/>
            <w:shd w:val="clear" w:color="auto" w:fill="F0F5FA"/>
            <w:vAlign w:val="center"/>
            <w:hideMark/>
          </w:tcPr>
          <w:p w14:paraId="55209B33" w14:textId="1A4BEB79" w:rsidR="00A53B0D" w:rsidRPr="00A53B0D" w:rsidRDefault="00A53B0D" w:rsidP="00A53B0D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6,2</w:t>
            </w:r>
          </w:p>
        </w:tc>
      </w:tr>
    </w:tbl>
    <w:p w14:paraId="0DF55689" w14:textId="77777777" w:rsidR="004E3E2D" w:rsidRPr="001C34F6" w:rsidRDefault="004E3E2D" w:rsidP="004E3E2D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12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9033E1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9033E1">
        <w:rPr>
          <w:rFonts w:eastAsia="Times New Roman" w:cs="Arial"/>
          <w:i/>
          <w:sz w:val="16"/>
          <w:szCs w:val="16"/>
          <w:u w:color="000000"/>
          <w:lang w:val="en-US"/>
        </w:rPr>
        <w:t>: Russian Automotive Market Research</w:t>
      </w:r>
    </w:p>
    <w:p w14:paraId="180573EE" w14:textId="0FE73987" w:rsidR="008B6047" w:rsidRDefault="008B6047" w:rsidP="009161FD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 w:rsidRPr="00C121D3">
        <w:rPr>
          <w:b w:val="0"/>
          <w:color w:val="auto"/>
          <w:sz w:val="18"/>
          <w:szCs w:val="18"/>
        </w:rPr>
        <w:t xml:space="preserve">В </w:t>
      </w:r>
      <w:r>
        <w:rPr>
          <w:b w:val="0"/>
          <w:color w:val="auto"/>
          <w:sz w:val="18"/>
          <w:szCs w:val="18"/>
        </w:rPr>
        <w:t>январе-</w:t>
      </w:r>
      <w:r w:rsidR="00100ADA">
        <w:rPr>
          <w:b w:val="0"/>
          <w:color w:val="auto"/>
          <w:sz w:val="18"/>
          <w:szCs w:val="18"/>
        </w:rPr>
        <w:t>сентябре</w:t>
      </w:r>
      <w:r>
        <w:rPr>
          <w:b w:val="0"/>
          <w:color w:val="auto"/>
          <w:sz w:val="18"/>
          <w:szCs w:val="18"/>
        </w:rPr>
        <w:t xml:space="preserve"> 2020</w:t>
      </w:r>
      <w:r w:rsidRPr="00C121D3">
        <w:rPr>
          <w:b w:val="0"/>
          <w:color w:val="auto"/>
          <w:sz w:val="18"/>
          <w:szCs w:val="18"/>
        </w:rPr>
        <w:t xml:space="preserve"> год</w:t>
      </w:r>
      <w:r>
        <w:rPr>
          <w:b w:val="0"/>
          <w:color w:val="auto"/>
          <w:sz w:val="18"/>
          <w:szCs w:val="18"/>
        </w:rPr>
        <w:t>а</w:t>
      </w:r>
      <w:r w:rsidRPr="00C121D3">
        <w:rPr>
          <w:b w:val="0"/>
          <w:color w:val="auto"/>
          <w:sz w:val="18"/>
          <w:szCs w:val="18"/>
        </w:rPr>
        <w:t xml:space="preserve"> лидером по финансовому результату стал KAMAZ. </w:t>
      </w:r>
      <w:r w:rsidRPr="00F30DAC">
        <w:rPr>
          <w:b w:val="0"/>
          <w:color w:val="auto"/>
          <w:sz w:val="18"/>
          <w:szCs w:val="18"/>
        </w:rPr>
        <w:t xml:space="preserve">На покупку подержанных грузовых автомобилей </w:t>
      </w:r>
      <w:r>
        <w:rPr>
          <w:b w:val="0"/>
          <w:color w:val="auto"/>
          <w:sz w:val="18"/>
          <w:szCs w:val="18"/>
        </w:rPr>
        <w:t xml:space="preserve">этой </w:t>
      </w:r>
      <w:r w:rsidRPr="00F30DAC">
        <w:rPr>
          <w:b w:val="0"/>
          <w:color w:val="auto"/>
          <w:sz w:val="18"/>
          <w:szCs w:val="18"/>
        </w:rPr>
        <w:t xml:space="preserve">марки </w:t>
      </w:r>
      <w:r>
        <w:rPr>
          <w:b w:val="0"/>
          <w:color w:val="auto"/>
          <w:sz w:val="18"/>
          <w:szCs w:val="18"/>
        </w:rPr>
        <w:t xml:space="preserve">в </w:t>
      </w:r>
      <w:r w:rsidRPr="00F30DAC">
        <w:rPr>
          <w:b w:val="0"/>
          <w:color w:val="auto"/>
          <w:sz w:val="18"/>
          <w:szCs w:val="18"/>
        </w:rPr>
        <w:t>рассматриваемом периоде было потрачено</w:t>
      </w:r>
      <w:r w:rsidR="002C336A">
        <w:rPr>
          <w:b w:val="0"/>
          <w:color w:val="auto"/>
          <w:sz w:val="18"/>
          <w:szCs w:val="18"/>
        </w:rPr>
        <w:t xml:space="preserve"> </w:t>
      </w:r>
      <w:r w:rsidR="00A53B0D">
        <w:rPr>
          <w:b w:val="0"/>
          <w:color w:val="auto"/>
          <w:sz w:val="18"/>
          <w:szCs w:val="18"/>
        </w:rPr>
        <w:t>95,8</w:t>
      </w:r>
      <w:r>
        <w:rPr>
          <w:b w:val="0"/>
          <w:color w:val="auto"/>
          <w:sz w:val="18"/>
          <w:szCs w:val="18"/>
        </w:rPr>
        <w:t xml:space="preserve"> млрд </w:t>
      </w:r>
      <w:r>
        <w:rPr>
          <w:b w:val="0"/>
          <w:color w:val="auto"/>
          <w:sz w:val="18"/>
          <w:szCs w:val="18"/>
        </w:rPr>
        <w:lastRenderedPageBreak/>
        <w:t xml:space="preserve">руб. Также в тройку лидеров </w:t>
      </w:r>
      <w:r w:rsidRPr="009401DF">
        <w:rPr>
          <w:b w:val="0"/>
          <w:color w:val="auto"/>
          <w:sz w:val="18"/>
          <w:szCs w:val="18"/>
        </w:rPr>
        <w:t xml:space="preserve">по емкости рынка вошли бренды </w:t>
      </w:r>
      <w:r w:rsidR="007C2FE5" w:rsidRPr="007C2FE5">
        <w:rPr>
          <w:b w:val="0"/>
          <w:color w:val="auto"/>
          <w:sz w:val="18"/>
          <w:szCs w:val="18"/>
        </w:rPr>
        <w:t>MAN (</w:t>
      </w:r>
      <w:r w:rsidR="00A53B0D">
        <w:rPr>
          <w:b w:val="0"/>
          <w:color w:val="auto"/>
          <w:sz w:val="18"/>
          <w:szCs w:val="18"/>
        </w:rPr>
        <w:t>32,7</w:t>
      </w:r>
      <w:r w:rsidR="007C2FE5" w:rsidRPr="007C2FE5">
        <w:rPr>
          <w:b w:val="0"/>
          <w:color w:val="auto"/>
          <w:sz w:val="18"/>
          <w:szCs w:val="18"/>
        </w:rPr>
        <w:t xml:space="preserve"> млрд руб.)</w:t>
      </w:r>
      <w:r w:rsidR="007C2FE5">
        <w:rPr>
          <w:b w:val="0"/>
          <w:color w:val="auto"/>
          <w:sz w:val="18"/>
          <w:szCs w:val="18"/>
        </w:rPr>
        <w:t xml:space="preserve"> и </w:t>
      </w:r>
      <w:r w:rsidRPr="00987EC3">
        <w:rPr>
          <w:b w:val="0"/>
          <w:color w:val="auto"/>
          <w:sz w:val="18"/>
          <w:szCs w:val="18"/>
        </w:rPr>
        <w:t>VOLVO</w:t>
      </w:r>
      <w:r w:rsidR="00A471BF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(</w:t>
      </w:r>
      <w:r w:rsidR="00A53B0D">
        <w:rPr>
          <w:b w:val="0"/>
          <w:color w:val="auto"/>
          <w:sz w:val="18"/>
          <w:szCs w:val="18"/>
        </w:rPr>
        <w:t>32,6</w:t>
      </w:r>
      <w:r w:rsidR="007C2FE5">
        <w:rPr>
          <w:b w:val="0"/>
          <w:color w:val="auto"/>
          <w:sz w:val="18"/>
          <w:szCs w:val="18"/>
        </w:rPr>
        <w:t xml:space="preserve"> млрд руб.).</w:t>
      </w:r>
    </w:p>
    <w:p w14:paraId="243D20BE" w14:textId="3B9EDFD1" w:rsidR="008B6047" w:rsidRPr="00597A03" w:rsidRDefault="002A596A" w:rsidP="008B6047">
      <w:pPr>
        <w:pStyle w:val="a6"/>
        <w:suppressAutoHyphens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Бренд </w:t>
      </w:r>
      <w:r w:rsidR="00047BB1" w:rsidRPr="00047BB1">
        <w:rPr>
          <w:b w:val="0"/>
          <w:color w:val="auto"/>
          <w:sz w:val="18"/>
          <w:szCs w:val="18"/>
        </w:rPr>
        <w:t xml:space="preserve">VOLVO </w:t>
      </w:r>
      <w:r w:rsidR="00047BB1">
        <w:rPr>
          <w:b w:val="0"/>
          <w:color w:val="auto"/>
          <w:sz w:val="18"/>
          <w:szCs w:val="18"/>
        </w:rPr>
        <w:t xml:space="preserve">нарастил финансовые результаты за счет роста </w:t>
      </w:r>
      <w:r w:rsidR="00644E34">
        <w:rPr>
          <w:b w:val="0"/>
          <w:color w:val="auto"/>
          <w:sz w:val="18"/>
          <w:szCs w:val="18"/>
        </w:rPr>
        <w:t>средневзвешенной цены</w:t>
      </w:r>
      <w:r w:rsidR="00C6605C">
        <w:rPr>
          <w:b w:val="0"/>
          <w:color w:val="auto"/>
          <w:sz w:val="18"/>
          <w:szCs w:val="18"/>
        </w:rPr>
        <w:t xml:space="preserve"> и продаж на 1,5% и 0,3% соответственно.</w:t>
      </w:r>
      <w:r w:rsidR="00047BB1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 xml:space="preserve">Несмотря на сокращение средневзвешенной цены на подержанные грузовики </w:t>
      </w:r>
      <w:r w:rsidRPr="00597A03">
        <w:rPr>
          <w:b w:val="0"/>
          <w:color w:val="auto"/>
          <w:sz w:val="18"/>
          <w:szCs w:val="18"/>
        </w:rPr>
        <w:t>ISUZU</w:t>
      </w:r>
      <w:r>
        <w:rPr>
          <w:b w:val="0"/>
          <w:color w:val="auto"/>
          <w:sz w:val="18"/>
          <w:szCs w:val="18"/>
        </w:rPr>
        <w:t xml:space="preserve">, </w:t>
      </w:r>
      <w:r w:rsidR="00487290">
        <w:rPr>
          <w:b w:val="0"/>
          <w:color w:val="auto"/>
          <w:sz w:val="18"/>
          <w:szCs w:val="18"/>
        </w:rPr>
        <w:t xml:space="preserve">финансовые результаты продаж бренда увеличились на </w:t>
      </w:r>
      <w:r w:rsidR="00C6605C">
        <w:rPr>
          <w:b w:val="0"/>
          <w:color w:val="auto"/>
          <w:sz w:val="18"/>
          <w:szCs w:val="18"/>
        </w:rPr>
        <w:t>10,8</w:t>
      </w:r>
      <w:r w:rsidR="00487290">
        <w:rPr>
          <w:b w:val="0"/>
          <w:color w:val="auto"/>
          <w:sz w:val="18"/>
          <w:szCs w:val="18"/>
        </w:rPr>
        <w:t>%.</w:t>
      </w:r>
      <w:r>
        <w:rPr>
          <w:b w:val="0"/>
          <w:color w:val="auto"/>
          <w:sz w:val="18"/>
          <w:szCs w:val="18"/>
        </w:rPr>
        <w:t xml:space="preserve"> Это обусловлено ростом продаж техники</w:t>
      </w:r>
      <w:r w:rsidRPr="002A596A">
        <w:rPr>
          <w:b w:val="0"/>
          <w:color w:val="auto"/>
          <w:sz w:val="18"/>
          <w:szCs w:val="18"/>
        </w:rPr>
        <w:t xml:space="preserve"> </w:t>
      </w:r>
      <w:r w:rsidRPr="00597A03">
        <w:rPr>
          <w:b w:val="0"/>
          <w:color w:val="auto"/>
          <w:sz w:val="18"/>
          <w:szCs w:val="18"/>
        </w:rPr>
        <w:t>ISUZU</w:t>
      </w:r>
      <w:r>
        <w:rPr>
          <w:b w:val="0"/>
          <w:color w:val="auto"/>
          <w:sz w:val="18"/>
          <w:szCs w:val="18"/>
        </w:rPr>
        <w:t xml:space="preserve"> с пробегом на 17,6%. </w:t>
      </w:r>
    </w:p>
    <w:p w14:paraId="581DE41A" w14:textId="01B83A4E" w:rsidR="00073CC0" w:rsidRPr="00D4723D" w:rsidRDefault="001D1041" w:rsidP="0037665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D4723D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Средневзвешенные цены и финансовая емкость рынка </w:t>
      </w:r>
      <w:r w:rsidR="009161FD">
        <w:rPr>
          <w:rFonts w:eastAsia="Arial" w:cs="Arial"/>
          <w:b/>
          <w:bCs/>
          <w:kern w:val="24"/>
          <w:sz w:val="20"/>
          <w:szCs w:val="20"/>
          <w:u w:color="0070C0"/>
        </w:rPr>
        <w:br/>
      </w:r>
      <w:r w:rsidR="00B315EF" w:rsidRPr="00D4723D">
        <w:rPr>
          <w:rFonts w:eastAsia="Arial" w:cs="Arial"/>
          <w:b/>
          <w:bCs/>
          <w:kern w:val="24"/>
          <w:sz w:val="20"/>
          <w:szCs w:val="20"/>
          <w:u w:color="0070C0"/>
        </w:rPr>
        <w:t>подержанных</w:t>
      </w:r>
      <w:r w:rsidR="006667FB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CC0BB9" w:rsidRPr="00D4723D">
        <w:rPr>
          <w:rFonts w:eastAsia="Arial" w:cs="Arial"/>
          <w:b/>
          <w:bCs/>
          <w:kern w:val="24"/>
          <w:sz w:val="20"/>
          <w:szCs w:val="20"/>
          <w:u w:color="0070C0"/>
        </w:rPr>
        <w:t>грузовых автомобилей</w:t>
      </w:r>
      <w:r w:rsidRPr="00D4723D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, ТОР-10 брендов, </w:t>
      </w:r>
      <w:r w:rsidR="00D91B05" w:rsidRPr="00D4723D">
        <w:rPr>
          <w:rFonts w:eastAsia="Arial" w:cs="Arial"/>
          <w:b/>
          <w:bCs/>
          <w:kern w:val="24"/>
          <w:sz w:val="20"/>
          <w:szCs w:val="20"/>
          <w:u w:color="0070C0"/>
        </w:rPr>
        <w:t>январь-</w:t>
      </w:r>
      <w:r w:rsidR="00100ADA">
        <w:rPr>
          <w:rFonts w:eastAsia="Arial" w:cs="Arial"/>
          <w:b/>
          <w:bCs/>
          <w:kern w:val="24"/>
          <w:sz w:val="20"/>
          <w:szCs w:val="20"/>
          <w:u w:color="0070C0"/>
        </w:rPr>
        <w:t>сентябрь</w:t>
      </w:r>
      <w:r w:rsidR="003047D8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BB5021">
        <w:rPr>
          <w:rFonts w:eastAsia="Arial" w:cs="Arial"/>
          <w:b/>
          <w:bCs/>
          <w:kern w:val="24"/>
          <w:sz w:val="20"/>
          <w:szCs w:val="20"/>
          <w:u w:color="0070C0"/>
        </w:rPr>
        <w:t>2020</w:t>
      </w:r>
      <w:r w:rsidRPr="00D4723D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г.</w:t>
      </w:r>
    </w:p>
    <w:tbl>
      <w:tblPr>
        <w:tblW w:w="8964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843"/>
        <w:gridCol w:w="1984"/>
        <w:gridCol w:w="1276"/>
        <w:gridCol w:w="1565"/>
      </w:tblGrid>
      <w:tr w:rsidR="00BB5021" w:rsidRPr="005958BD" w14:paraId="2DF23124" w14:textId="77777777" w:rsidTr="003704CA">
        <w:trPr>
          <w:trHeight w:val="680"/>
        </w:trPr>
        <w:tc>
          <w:tcPr>
            <w:tcW w:w="2296" w:type="dxa"/>
            <w:shd w:val="clear" w:color="auto" w:fill="336699"/>
            <w:vAlign w:val="center"/>
            <w:hideMark/>
          </w:tcPr>
          <w:p w14:paraId="0DC49370" w14:textId="77777777" w:rsidR="00BB5021" w:rsidRPr="003F0134" w:rsidRDefault="00BB5021" w:rsidP="00C11AC1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8"/>
                <w:lang w:eastAsia="ru-RU"/>
              </w:rPr>
            </w:pPr>
            <w:r w:rsidRPr="003F0134">
              <w:rPr>
                <w:rFonts w:eastAsia="Times New Roman" w:cs="Arial"/>
                <w:b/>
                <w:bCs/>
                <w:color w:val="FFFFFF"/>
                <w:sz w:val="16"/>
                <w:szCs w:val="18"/>
                <w:lang w:eastAsia="ru-RU"/>
              </w:rPr>
              <w:t>Бренд</w:t>
            </w:r>
          </w:p>
        </w:tc>
        <w:tc>
          <w:tcPr>
            <w:tcW w:w="1843" w:type="dxa"/>
            <w:shd w:val="clear" w:color="auto" w:fill="336699"/>
            <w:vAlign w:val="center"/>
            <w:hideMark/>
          </w:tcPr>
          <w:p w14:paraId="4958E8EF" w14:textId="77777777" w:rsidR="00BB5021" w:rsidRPr="009033E1" w:rsidRDefault="00BB5021" w:rsidP="006C27E8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Средневзвешенная цена, руб.</w:t>
            </w:r>
          </w:p>
        </w:tc>
        <w:tc>
          <w:tcPr>
            <w:tcW w:w="1984" w:type="dxa"/>
            <w:shd w:val="clear" w:color="auto" w:fill="336699"/>
            <w:vAlign w:val="center"/>
            <w:hideMark/>
          </w:tcPr>
          <w:p w14:paraId="72ECE9F8" w14:textId="77777777" w:rsidR="00BB5021" w:rsidRPr="009033E1" w:rsidRDefault="00BB5021" w:rsidP="006C27E8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Динамика,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  <w:t>2020/2019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гг., %</w:t>
            </w:r>
          </w:p>
        </w:tc>
        <w:tc>
          <w:tcPr>
            <w:tcW w:w="1276" w:type="dxa"/>
            <w:shd w:val="clear" w:color="auto" w:fill="336699"/>
            <w:vAlign w:val="center"/>
            <w:hideMark/>
          </w:tcPr>
          <w:p w14:paraId="05D8C46F" w14:textId="77777777" w:rsidR="00BB5021" w:rsidRPr="009033E1" w:rsidRDefault="00BB5021" w:rsidP="006C27E8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Емкость,</w:t>
            </w:r>
            <w:r w:rsidR="00A471B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>млн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руб.</w:t>
            </w:r>
          </w:p>
        </w:tc>
        <w:tc>
          <w:tcPr>
            <w:tcW w:w="1565" w:type="dxa"/>
            <w:shd w:val="clear" w:color="auto" w:fill="336699"/>
            <w:vAlign w:val="center"/>
            <w:hideMark/>
          </w:tcPr>
          <w:p w14:paraId="67F49B2E" w14:textId="77777777" w:rsidR="00BB5021" w:rsidRPr="009033E1" w:rsidRDefault="00BB5021" w:rsidP="006C27E8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</w:pP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Динамика,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br/>
              <w:t>2020/2019</w:t>
            </w:r>
            <w:r w:rsidRPr="009033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8"/>
                <w:lang w:eastAsia="ru-RU"/>
              </w:rPr>
              <w:t xml:space="preserve"> гг., %</w:t>
            </w:r>
          </w:p>
        </w:tc>
      </w:tr>
      <w:tr w:rsidR="00A53B0D" w:rsidRPr="005958BD" w14:paraId="193A7463" w14:textId="77777777" w:rsidTr="00A53B0D">
        <w:trPr>
          <w:trHeight w:val="340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3F540E77" w14:textId="77777777" w:rsidR="00A53B0D" w:rsidRPr="005958BD" w:rsidRDefault="00A53B0D" w:rsidP="00A53B0D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1F1099">
              <w:t>KAMAZ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BBC3A6" w14:textId="2B493BEE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1 940 733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C4D77AB" w14:textId="6B45CA5E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-2,8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F4B617" w14:textId="3CE975FD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95 795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00FA311A" w14:textId="6F717354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-10,4</w:t>
            </w:r>
          </w:p>
        </w:tc>
      </w:tr>
      <w:tr w:rsidR="00A53B0D" w:rsidRPr="005958BD" w14:paraId="3CCBC0D9" w14:textId="77777777" w:rsidTr="003704CA">
        <w:trPr>
          <w:trHeight w:val="340"/>
        </w:trPr>
        <w:tc>
          <w:tcPr>
            <w:tcW w:w="2296" w:type="dxa"/>
            <w:shd w:val="clear" w:color="auto" w:fill="F0F5FA"/>
            <w:vAlign w:val="center"/>
            <w:hideMark/>
          </w:tcPr>
          <w:p w14:paraId="728FBE71" w14:textId="77777777" w:rsidR="00A53B0D" w:rsidRPr="005958BD" w:rsidRDefault="00A53B0D" w:rsidP="00A53B0D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7C2FE5">
              <w:t xml:space="preserve">MAN 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0F89E2E1" w14:textId="7D20C39A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3 247 248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37D19819" w14:textId="6E624F08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-2,6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7EC4C00F" w14:textId="3E45FD95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32 729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5D08FC81" w14:textId="4C7EC6F0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-0,8</w:t>
            </w:r>
          </w:p>
        </w:tc>
      </w:tr>
      <w:tr w:rsidR="00A53B0D" w:rsidRPr="005958BD" w14:paraId="02E060C5" w14:textId="77777777" w:rsidTr="00A53B0D">
        <w:trPr>
          <w:trHeight w:val="340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6FB21275" w14:textId="77777777" w:rsidR="00A53B0D" w:rsidRPr="005958BD" w:rsidRDefault="00A53B0D" w:rsidP="00A53B0D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7C2FE5">
              <w:rPr>
                <w:rFonts w:eastAsia="Times New Roman" w:cs="Arial"/>
                <w:szCs w:val="18"/>
                <w:lang w:eastAsia="ru-RU"/>
              </w:rPr>
              <w:t>VOLVO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7AF33D" w14:textId="04556EE8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2 963 431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0D231D2" w14:textId="36A2C7B8" w:rsidR="00A53B0D" w:rsidRPr="00A53B0D" w:rsidRDefault="00A53B0D" w:rsidP="00A53B0D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1,5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CE03C7" w14:textId="1227BF7B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32 553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7C73D5DC" w14:textId="1DD4B237" w:rsidR="00A53B0D" w:rsidRPr="00A53B0D" w:rsidRDefault="00A53B0D" w:rsidP="00A53B0D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1,8</w:t>
            </w:r>
          </w:p>
        </w:tc>
      </w:tr>
      <w:tr w:rsidR="00A53B0D" w:rsidRPr="005958BD" w14:paraId="54410D7C" w14:textId="77777777" w:rsidTr="003704CA">
        <w:trPr>
          <w:trHeight w:val="340"/>
        </w:trPr>
        <w:tc>
          <w:tcPr>
            <w:tcW w:w="2296" w:type="dxa"/>
            <w:shd w:val="clear" w:color="auto" w:fill="F0F5FA"/>
            <w:vAlign w:val="center"/>
            <w:hideMark/>
          </w:tcPr>
          <w:p w14:paraId="74ED252D" w14:textId="77777777" w:rsidR="00A53B0D" w:rsidRPr="005958BD" w:rsidRDefault="00A53B0D" w:rsidP="00A53B0D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0032C6">
              <w:rPr>
                <w:rFonts w:eastAsia="Times New Roman" w:cs="Arial"/>
                <w:szCs w:val="18"/>
                <w:lang w:eastAsia="ru-RU"/>
              </w:rPr>
              <w:t>SCANIA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48B837B8" w14:textId="2E334CBE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3 309 949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5E3E6EE0" w14:textId="03C5AFB1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-5,6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1C3069D5" w14:textId="70A3554A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32 378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0858DDC9" w14:textId="51F1C642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-9,5</w:t>
            </w:r>
          </w:p>
        </w:tc>
      </w:tr>
      <w:tr w:rsidR="00A53B0D" w:rsidRPr="005958BD" w14:paraId="4F9EF4A8" w14:textId="77777777" w:rsidTr="00A53B0D">
        <w:trPr>
          <w:trHeight w:val="340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5EAF20FE" w14:textId="77777777" w:rsidR="00A53B0D" w:rsidRPr="005958BD" w:rsidRDefault="00A53B0D" w:rsidP="00A53B0D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1F1099">
              <w:t>MERCEDES-BENZ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918D08" w14:textId="7339EF51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2 853 245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DDC672B" w14:textId="434FAB37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-3,2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6E8874" w14:textId="39DED8E6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20 869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3A75ADF2" w14:textId="626843A1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-6,1</w:t>
            </w:r>
          </w:p>
        </w:tc>
      </w:tr>
      <w:tr w:rsidR="00A53B0D" w:rsidRPr="005958BD" w14:paraId="22D5ECC5" w14:textId="77777777" w:rsidTr="003704CA">
        <w:trPr>
          <w:trHeight w:val="340"/>
        </w:trPr>
        <w:tc>
          <w:tcPr>
            <w:tcW w:w="2296" w:type="dxa"/>
            <w:shd w:val="clear" w:color="auto" w:fill="F0F5FA"/>
            <w:vAlign w:val="center"/>
            <w:hideMark/>
          </w:tcPr>
          <w:p w14:paraId="201C9F69" w14:textId="77777777" w:rsidR="00A53B0D" w:rsidRPr="005958BD" w:rsidRDefault="00A53B0D" w:rsidP="00A53B0D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615817">
              <w:t>GAZ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051C3279" w14:textId="1DC224E0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811 425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25C90FB2" w14:textId="54F771D8" w:rsidR="00A53B0D" w:rsidRPr="00A53B0D" w:rsidRDefault="00A53B0D" w:rsidP="00A53B0D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12,4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2D6BDAEF" w14:textId="6A3E3086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16 321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1DBAD04D" w14:textId="33D75D10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-0,4</w:t>
            </w:r>
          </w:p>
        </w:tc>
      </w:tr>
      <w:tr w:rsidR="00A53B0D" w:rsidRPr="005958BD" w14:paraId="2242490B" w14:textId="77777777" w:rsidTr="00A53B0D">
        <w:trPr>
          <w:trHeight w:val="340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03E91065" w14:textId="77777777" w:rsidR="00A53B0D" w:rsidRPr="005958BD" w:rsidRDefault="00A53B0D" w:rsidP="00A53B0D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1F1099">
              <w:t>MAZ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26A977" w14:textId="024C50D7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1 223 061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9400B9B" w14:textId="6819F05F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-2,8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09F6D4" w14:textId="79659F68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15 392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2E4EDB5D" w14:textId="46276A3E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-20,1</w:t>
            </w:r>
          </w:p>
        </w:tc>
      </w:tr>
      <w:tr w:rsidR="00A53B0D" w:rsidRPr="005958BD" w14:paraId="76938FBE" w14:textId="77777777" w:rsidTr="003704CA">
        <w:trPr>
          <w:trHeight w:val="340"/>
        </w:trPr>
        <w:tc>
          <w:tcPr>
            <w:tcW w:w="2296" w:type="dxa"/>
            <w:shd w:val="clear" w:color="auto" w:fill="F0F5FA"/>
            <w:vAlign w:val="center"/>
            <w:hideMark/>
          </w:tcPr>
          <w:p w14:paraId="63F8DEB2" w14:textId="77777777" w:rsidR="00A53B0D" w:rsidRPr="006C4065" w:rsidRDefault="00A53B0D" w:rsidP="00A53B0D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7C2FE5">
              <w:rPr>
                <w:rFonts w:cs="Arial"/>
              </w:rPr>
              <w:t xml:space="preserve">DAF 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5D84393D" w14:textId="27675555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2 678 353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3494CC8D" w14:textId="71239E6B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-3,1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4B780C92" w14:textId="61FCDDA6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13 199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57872497" w14:textId="7E815D29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-1,2</w:t>
            </w:r>
          </w:p>
        </w:tc>
      </w:tr>
      <w:tr w:rsidR="00A53B0D" w:rsidRPr="005958BD" w14:paraId="59C919CA" w14:textId="77777777" w:rsidTr="00A53B0D">
        <w:trPr>
          <w:trHeight w:val="340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15FE5287" w14:textId="77777777" w:rsidR="00A53B0D" w:rsidRPr="006C4065" w:rsidRDefault="00A53B0D" w:rsidP="00A53B0D">
            <w:pPr>
              <w:ind w:firstLine="0"/>
              <w:jc w:val="left"/>
              <w:rPr>
                <w:rFonts w:eastAsia="Times New Roman" w:cs="Arial"/>
                <w:color w:val="000000"/>
                <w:szCs w:val="18"/>
                <w:lang w:eastAsia="ru-RU"/>
              </w:rPr>
            </w:pPr>
            <w:r w:rsidRPr="007C2FE5">
              <w:rPr>
                <w:rFonts w:eastAsia="Times New Roman" w:cs="Arial"/>
                <w:color w:val="000000"/>
                <w:szCs w:val="18"/>
                <w:lang w:eastAsia="ru-RU"/>
              </w:rPr>
              <w:t>URAL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B0CB1A" w14:textId="132F52F4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1 788 695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16C77EB" w14:textId="43DFFC7C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-4,7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413330" w14:textId="79E00525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11 356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2555707C" w14:textId="02E5EE01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-20,1</w:t>
            </w:r>
          </w:p>
        </w:tc>
      </w:tr>
      <w:tr w:rsidR="00A53B0D" w:rsidRPr="005958BD" w14:paraId="1A2638F4" w14:textId="77777777" w:rsidTr="003704CA">
        <w:trPr>
          <w:trHeight w:val="340"/>
        </w:trPr>
        <w:tc>
          <w:tcPr>
            <w:tcW w:w="2296" w:type="dxa"/>
            <w:shd w:val="clear" w:color="auto" w:fill="F0F5FA"/>
            <w:vAlign w:val="center"/>
            <w:hideMark/>
          </w:tcPr>
          <w:p w14:paraId="12EF44EF" w14:textId="77777777" w:rsidR="00A53B0D" w:rsidRPr="005958BD" w:rsidRDefault="00A53B0D" w:rsidP="00A53B0D">
            <w:pPr>
              <w:ind w:firstLine="0"/>
              <w:jc w:val="left"/>
              <w:rPr>
                <w:rFonts w:eastAsia="Times New Roman" w:cs="Arial"/>
                <w:color w:val="000000"/>
                <w:szCs w:val="18"/>
                <w:lang w:eastAsia="ru-RU"/>
              </w:rPr>
            </w:pPr>
            <w:r w:rsidRPr="000032C6">
              <w:rPr>
                <w:rFonts w:eastAsia="Times New Roman" w:cs="Arial"/>
                <w:color w:val="000000"/>
                <w:szCs w:val="18"/>
                <w:lang w:eastAsia="ru-RU"/>
              </w:rPr>
              <w:t>ISUZU</w:t>
            </w:r>
          </w:p>
        </w:tc>
        <w:tc>
          <w:tcPr>
            <w:tcW w:w="1843" w:type="dxa"/>
            <w:shd w:val="clear" w:color="auto" w:fill="F0F5FA"/>
            <w:vAlign w:val="center"/>
            <w:hideMark/>
          </w:tcPr>
          <w:p w14:paraId="0034438B" w14:textId="7FFC646A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1 912 365</w:t>
            </w:r>
          </w:p>
        </w:tc>
        <w:tc>
          <w:tcPr>
            <w:tcW w:w="1984" w:type="dxa"/>
            <w:shd w:val="clear" w:color="auto" w:fill="F0F5FA"/>
            <w:vAlign w:val="center"/>
            <w:hideMark/>
          </w:tcPr>
          <w:p w14:paraId="700FE03E" w14:textId="49E83E61" w:rsidR="00A53B0D" w:rsidRPr="00A53B0D" w:rsidRDefault="00A53B0D" w:rsidP="00A53B0D">
            <w:pPr>
              <w:ind w:firstLine="6"/>
              <w:jc w:val="center"/>
              <w:rPr>
                <w:rFonts w:cs="Arial"/>
                <w:color w:val="FF0000"/>
                <w:szCs w:val="18"/>
              </w:rPr>
            </w:pPr>
            <w:r w:rsidRPr="00A53B0D">
              <w:rPr>
                <w:rFonts w:cs="Arial"/>
                <w:color w:val="FF0000"/>
                <w:szCs w:val="18"/>
              </w:rPr>
              <w:t>-5,8</w:t>
            </w:r>
          </w:p>
        </w:tc>
        <w:tc>
          <w:tcPr>
            <w:tcW w:w="1276" w:type="dxa"/>
            <w:shd w:val="clear" w:color="auto" w:fill="F0F5FA"/>
            <w:vAlign w:val="center"/>
            <w:hideMark/>
          </w:tcPr>
          <w:p w14:paraId="2C1AA5EF" w14:textId="2B05EEE6" w:rsidR="00A53B0D" w:rsidRPr="00A53B0D" w:rsidRDefault="00A53B0D" w:rsidP="00A53B0D">
            <w:pPr>
              <w:ind w:firstLine="6"/>
              <w:jc w:val="center"/>
              <w:rPr>
                <w:rFonts w:cs="Arial"/>
                <w:szCs w:val="18"/>
              </w:rPr>
            </w:pPr>
            <w:r w:rsidRPr="00A53B0D">
              <w:rPr>
                <w:rFonts w:cs="Arial"/>
                <w:szCs w:val="18"/>
              </w:rPr>
              <w:t>11 034</w:t>
            </w:r>
          </w:p>
        </w:tc>
        <w:tc>
          <w:tcPr>
            <w:tcW w:w="1565" w:type="dxa"/>
            <w:shd w:val="clear" w:color="auto" w:fill="F0F5FA"/>
            <w:vAlign w:val="center"/>
            <w:hideMark/>
          </w:tcPr>
          <w:p w14:paraId="155C89FC" w14:textId="6DADFAE9" w:rsidR="00A53B0D" w:rsidRPr="00A53B0D" w:rsidRDefault="00A53B0D" w:rsidP="00A53B0D">
            <w:pPr>
              <w:ind w:firstLine="6"/>
              <w:jc w:val="center"/>
              <w:rPr>
                <w:rFonts w:cs="Arial"/>
                <w:color w:val="00B050"/>
                <w:szCs w:val="18"/>
              </w:rPr>
            </w:pPr>
            <w:r w:rsidRPr="00A53B0D">
              <w:rPr>
                <w:rFonts w:cs="Arial"/>
                <w:color w:val="00B050"/>
                <w:szCs w:val="18"/>
              </w:rPr>
              <w:t>10,8</w:t>
            </w:r>
          </w:p>
        </w:tc>
      </w:tr>
    </w:tbl>
    <w:p w14:paraId="4763A927" w14:textId="77777777" w:rsidR="0053469C" w:rsidRPr="002A736A" w:rsidRDefault="0053469C" w:rsidP="00376657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120"/>
        <w:ind w:firstLine="0"/>
        <w:jc w:val="right"/>
        <w:rPr>
          <w:rFonts w:eastAsia="Times New Roman" w:cs="Arial"/>
          <w:i/>
          <w:sz w:val="16"/>
          <w:szCs w:val="16"/>
          <w:u w:color="000000"/>
        </w:rPr>
      </w:pP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BF7CF9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2C336A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2C336A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2C336A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sectPr w:rsidR="0053469C" w:rsidRPr="002A736A" w:rsidSect="003F295E">
      <w:headerReference w:type="default" r:id="rId8"/>
      <w:footerReference w:type="default" r:id="rId9"/>
      <w:pgSz w:w="11906" w:h="16838"/>
      <w:pgMar w:top="851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8DED" w14:textId="77777777" w:rsidR="0061213F" w:rsidRDefault="0061213F" w:rsidP="00665037">
      <w:r>
        <w:separator/>
      </w:r>
    </w:p>
  </w:endnote>
  <w:endnote w:type="continuationSeparator" w:id="0">
    <w:p w14:paraId="46E1F4F5" w14:textId="77777777" w:rsidR="0061213F" w:rsidRDefault="0061213F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E451B" w14:textId="77777777" w:rsidR="002D1413" w:rsidRDefault="0061213F" w:rsidP="0094610B">
    <w:pPr>
      <w:rPr>
        <w:lang w:val="en-US"/>
      </w:rPr>
    </w:pPr>
    <w:r>
      <w:rPr>
        <w:noProof/>
        <w:lang w:eastAsia="ru-RU"/>
      </w:rPr>
      <w:pict w14:anchorId="19A58D7D">
        <v:rect id="Прямоугольник 40" o:spid="_x0000_s2050" style="position:absolute;left:0;text-align:left;margin-left:429.85pt;margin-top:790.95pt;width:26.6pt;height:18.75pt;z-index:251656192;visibility:visible;mso-wrap-distance-left:0;mso-wrap-distance-right:0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<v:textbox>
            <w:txbxContent>
              <w:p w14:paraId="21DFBA27" w14:textId="77777777" w:rsidR="002D1413" w:rsidRPr="00FC73A9" w:rsidRDefault="005622A1" w:rsidP="00FC73A9">
                <w:pPr>
                  <w:ind w:firstLine="0"/>
                  <w:jc w:val="right"/>
                  <w:rPr>
                    <w:rFonts w:cs="Arial"/>
                    <w:b/>
                    <w:color w:val="7F7F7F" w:themeColor="text1" w:themeTint="80"/>
                    <w:szCs w:val="18"/>
                  </w:rPr>
                </w:pP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begin"/>
                </w:r>
                <w:r w:rsidR="002D1413"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instrText>PAGE   \* MERGEFORMAT</w:instrTex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separate"/>
                </w:r>
                <w:r w:rsidR="002A5844">
                  <w:rPr>
                    <w:rFonts w:cs="Arial"/>
                    <w:b/>
                    <w:noProof/>
                    <w:color w:val="7F7F7F" w:themeColor="text1" w:themeTint="80"/>
                    <w:szCs w:val="18"/>
                  </w:rPr>
                  <w:t>1</w: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end"/>
                </w:r>
              </w:p>
            </w:txbxContent>
          </v:textbox>
          <w10:wrap type="square" anchorx="margin" anchory="page"/>
        </v:rect>
      </w:pict>
    </w:r>
    <w:r>
      <w:rPr>
        <w:noProof/>
        <w:lang w:eastAsia="ru-RU"/>
      </w:rPr>
      <w:pict w14:anchorId="7F31B957">
        <v:line id="Прямая соединительная линия 2" o:spid="_x0000_s2049" style="position:absolute;left:0;text-align:left;flip:y;z-index:251657216;visibility:visible;mso-position-horizontal-relative:margin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<v:stroke joinstyle="miter"/>
          <w10:wrap anchorx="margin"/>
        </v:line>
      </w:pict>
    </w:r>
  </w:p>
  <w:p w14:paraId="654DEC4E" w14:textId="77777777" w:rsidR="002D1413" w:rsidRPr="00FC73A9" w:rsidRDefault="002D1413" w:rsidP="00CB4464">
    <w:pPr>
      <w:ind w:firstLine="0"/>
      <w:jc w:val="left"/>
      <w:rPr>
        <w:sz w:val="16"/>
        <w:szCs w:val="16"/>
      </w:rPr>
    </w:pPr>
    <w:r w:rsidRPr="00CB4464">
      <w:rPr>
        <w:rFonts w:cs="Arial"/>
        <w:b/>
        <w:color w:val="808080"/>
        <w:sz w:val="16"/>
        <w:szCs w:val="16"/>
      </w:rPr>
      <w:t xml:space="preserve">Финансовые итоги. Рынок </w:t>
    </w:r>
    <w:r w:rsidR="00CC0BB9">
      <w:rPr>
        <w:rFonts w:cs="Arial"/>
        <w:b/>
        <w:color w:val="808080"/>
        <w:sz w:val="16"/>
        <w:szCs w:val="16"/>
      </w:rPr>
      <w:t>грузовых автомобилей</w:t>
    </w:r>
    <w:r w:rsidRPr="00CB4464">
      <w:rPr>
        <w:rFonts w:cs="Arial"/>
        <w:b/>
        <w:color w:val="8080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AD145" w14:textId="77777777" w:rsidR="0061213F" w:rsidRDefault="0061213F" w:rsidP="00665037">
      <w:r>
        <w:separator/>
      </w:r>
    </w:p>
  </w:footnote>
  <w:footnote w:type="continuationSeparator" w:id="0">
    <w:p w14:paraId="7B62F574" w14:textId="77777777" w:rsidR="0061213F" w:rsidRDefault="0061213F" w:rsidP="006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2D1413" w:rsidRPr="00644E34" w14:paraId="708ECC84" w14:textId="77777777" w:rsidTr="00FC73A9">
      <w:tc>
        <w:tcPr>
          <w:tcW w:w="9178" w:type="dxa"/>
        </w:tcPr>
        <w:p w14:paraId="186EDFDC" w14:textId="77777777" w:rsidR="002D1413" w:rsidRPr="00D00EE1" w:rsidRDefault="002D1413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3148DCBD" w14:textId="77777777" w:rsidR="002D1413" w:rsidRPr="00DB37A0" w:rsidRDefault="0061213F" w:rsidP="00CC2FF5">
    <w:pPr>
      <w:rPr>
        <w:color w:val="A6A6A6"/>
        <w:lang w:val="en-US"/>
      </w:rPr>
    </w:pPr>
    <w:r>
      <w:rPr>
        <w:noProof/>
        <w:lang w:eastAsia="ru-RU"/>
      </w:rPr>
      <w:pict w14:anchorId="051380F0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509.6pt;margin-top:-31.35pt;width:76.05pt;height:39.3pt;z-index:251658240;visibility:visible;mso-wrap-distance-top:3.6pt;mso-wrap-distance-bottom:3.6pt;mso-position-horizontal:right;mso-position-horizontal-relative:lef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Xh8gEAAMUDAAAOAAAAZHJzL2Uyb0RvYy54bWysU9tu2zAMfR+wfxD0vjjJnLYx4hRdiw4D&#10;ugvQ7gMYWY6F2aJGKbGzrx8lp1m6vg17EcSLDg8PqdX10LVir8kbtKWcTaZSaKuwMnZbyu9P9++u&#10;pPABbAUtWl3Kg/byev32zap3hZ5jg22lSTCI9UXvStmE4Ios86rRHfgJOm05WCN1ENikbVYR9Ize&#10;tdl8Or3IeqTKESrtPXvvxqBcJ/y61ip8rWuvg2hLydxCOimdm3hm6xUUWwLXGHWkAf/AogNjuegJ&#10;6g4CiB2ZV1CdUYQe6zBR2GVY10bp1AN3M5v+1c1jA06nXlgc704y+f8Hq77sv5EwVSlzKSx0PKIn&#10;PQTxAQeRR3V65wtOenScFgZ285RTp949oPrhhcXbBuxW3xBh32iomN0svszOno44PoJs+s9YcRnY&#10;BUxAQ01dlI7FEIzOUzqcJhOpKHYuLxZX7xdSKA7ly+VscZkqQPH82JEPHzV2Il5KSTz4BA77Bx8i&#10;GSieU2Iti/embdPwW/vCwYnRk8hHviPzMGyGoxgbrA7cBuG4S7z7fGmQfknR8x6V0v/cAWkp2k+W&#10;pVjO8jwuXjLyxeWcDTqPbM4jYBVDlTJIMV5vw7isO0dm23ClUXyLNyxfbVJrUeeR1ZE370rq+LjX&#10;cRnP7ZT15/etfwMAAP//AwBQSwMEFAAGAAgAAAAhAOLpTG3cAAAABwEAAA8AAABkcnMvZG93bnJl&#10;di54bWxMj8FuwjAQRO+V+g/WIvUGNlGhkGaDqla9tioFpN5MvCQR8TqKDUn/vs6p3HY0o5m32Waw&#10;jbhS52vHCPOZAkFcOFNzibD7fp+uQPig2ejGMSH8kodNfn+X6dS4nr/oug2liCXsU41QhdCmUvqi&#10;Iqv9zLXE0Tu5zuoQZVdK0+k+lttGJkotpdU1x4VKt/RaUXHeXizC/uP0c3hUn+WbXbS9G5Rku5aI&#10;D5Ph5RlEoCH8h2HEj+iQR6aju7DxokGIjwSE6TJ5AjHai2QO4jgea5B5Jm/58z8AAAD//wMAUEsB&#10;Ai0AFAAGAAgAAAAhALaDOJL+AAAA4QEAABMAAAAAAAAAAAAAAAAAAAAAAFtDb250ZW50X1R5cGVz&#10;XS54bWxQSwECLQAUAAYACAAAACEAOP0h/9YAAACUAQAACwAAAAAAAAAAAAAAAAAvAQAAX3JlbHMv&#10;LnJlbHNQSwECLQAUAAYACAAAACEANoul4fIBAADFAwAADgAAAAAAAAAAAAAAAAAuAgAAZHJzL2Uy&#10;b0RvYy54bWxQSwECLQAUAAYACAAAACEA4ulMbdwAAAAHAQAADwAAAAAAAAAAAAAAAABMBAAAZHJz&#10;L2Rvd25yZXYueG1sUEsFBgAAAAAEAAQA8wAAAFUFAAAAAA==&#10;" filled="f" stroked="f">
          <v:textbox>
            <w:txbxContent>
              <w:p w14:paraId="31A04301" w14:textId="77777777" w:rsidR="002D1413" w:rsidRDefault="002D1413" w:rsidP="00960043">
                <w:pPr>
                  <w:ind w:firstLine="0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76146C8D" wp14:editId="0895466D">
                      <wp:extent cx="492760" cy="325755"/>
                      <wp:effectExtent l="19050" t="0" r="2540" b="0"/>
                      <wp:docPr id="25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7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 w14:anchorId="58463D2B">
        <v:line id="Прямая соединительная линия 1" o:spid="_x0000_s2051" style="position:absolute;left:0;text-align:left;flip:y;z-index:251655168;visibility:visible;mso-position-horizontal-relative:margin;mso-position-vertical-relative:text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onsecutiveHyphenLimit w:val="10"/>
  <w:hyphenationZone w:val="284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037"/>
    <w:rsid w:val="00001DAC"/>
    <w:rsid w:val="00001DB5"/>
    <w:rsid w:val="00002BF9"/>
    <w:rsid w:val="000032C6"/>
    <w:rsid w:val="00007C38"/>
    <w:rsid w:val="00007DD3"/>
    <w:rsid w:val="0001235F"/>
    <w:rsid w:val="00012A4B"/>
    <w:rsid w:val="00013228"/>
    <w:rsid w:val="000162FF"/>
    <w:rsid w:val="000163E6"/>
    <w:rsid w:val="00016B05"/>
    <w:rsid w:val="00022A41"/>
    <w:rsid w:val="000234EC"/>
    <w:rsid w:val="0002373D"/>
    <w:rsid w:val="00024420"/>
    <w:rsid w:val="00025A26"/>
    <w:rsid w:val="00026088"/>
    <w:rsid w:val="000279B1"/>
    <w:rsid w:val="000307DF"/>
    <w:rsid w:val="0003231C"/>
    <w:rsid w:val="00032ECA"/>
    <w:rsid w:val="00035990"/>
    <w:rsid w:val="0003683F"/>
    <w:rsid w:val="00037CF1"/>
    <w:rsid w:val="00041132"/>
    <w:rsid w:val="00042539"/>
    <w:rsid w:val="00042D2A"/>
    <w:rsid w:val="00042D9B"/>
    <w:rsid w:val="00043A4C"/>
    <w:rsid w:val="00043BE9"/>
    <w:rsid w:val="000476B5"/>
    <w:rsid w:val="000476CD"/>
    <w:rsid w:val="00047BB1"/>
    <w:rsid w:val="000508F3"/>
    <w:rsid w:val="000510E0"/>
    <w:rsid w:val="0005187E"/>
    <w:rsid w:val="00051CC5"/>
    <w:rsid w:val="00051D4A"/>
    <w:rsid w:val="00053B9F"/>
    <w:rsid w:val="00057D7E"/>
    <w:rsid w:val="00061F92"/>
    <w:rsid w:val="000629A8"/>
    <w:rsid w:val="000635CA"/>
    <w:rsid w:val="000636E7"/>
    <w:rsid w:val="00063BD7"/>
    <w:rsid w:val="000652CA"/>
    <w:rsid w:val="00070CDF"/>
    <w:rsid w:val="000720B3"/>
    <w:rsid w:val="00072BBF"/>
    <w:rsid w:val="000738D2"/>
    <w:rsid w:val="00073CC0"/>
    <w:rsid w:val="0008128C"/>
    <w:rsid w:val="0008175D"/>
    <w:rsid w:val="00082553"/>
    <w:rsid w:val="00082EE1"/>
    <w:rsid w:val="00084F79"/>
    <w:rsid w:val="000860AD"/>
    <w:rsid w:val="0008654D"/>
    <w:rsid w:val="00086A3C"/>
    <w:rsid w:val="00087B25"/>
    <w:rsid w:val="000903CE"/>
    <w:rsid w:val="00093D4B"/>
    <w:rsid w:val="0009476A"/>
    <w:rsid w:val="00095B46"/>
    <w:rsid w:val="00095C07"/>
    <w:rsid w:val="00096F77"/>
    <w:rsid w:val="000A0217"/>
    <w:rsid w:val="000A5D17"/>
    <w:rsid w:val="000A6EB7"/>
    <w:rsid w:val="000A7ED2"/>
    <w:rsid w:val="000B1B34"/>
    <w:rsid w:val="000B2CA8"/>
    <w:rsid w:val="000B4CA4"/>
    <w:rsid w:val="000B7FAE"/>
    <w:rsid w:val="000C0AC5"/>
    <w:rsid w:val="000C173D"/>
    <w:rsid w:val="000C39FB"/>
    <w:rsid w:val="000C49C5"/>
    <w:rsid w:val="000C50AD"/>
    <w:rsid w:val="000C596A"/>
    <w:rsid w:val="000D029B"/>
    <w:rsid w:val="000D0FB7"/>
    <w:rsid w:val="000D3F6B"/>
    <w:rsid w:val="000D443A"/>
    <w:rsid w:val="000D450D"/>
    <w:rsid w:val="000D52CB"/>
    <w:rsid w:val="000D6833"/>
    <w:rsid w:val="000D6922"/>
    <w:rsid w:val="000D78F2"/>
    <w:rsid w:val="000E03A5"/>
    <w:rsid w:val="000E0EFE"/>
    <w:rsid w:val="000E10A6"/>
    <w:rsid w:val="000E2CEA"/>
    <w:rsid w:val="000E39D4"/>
    <w:rsid w:val="000E48F3"/>
    <w:rsid w:val="000E7B30"/>
    <w:rsid w:val="000F0297"/>
    <w:rsid w:val="000F0ED5"/>
    <w:rsid w:val="000F13EE"/>
    <w:rsid w:val="000F2B6C"/>
    <w:rsid w:val="000F2EAF"/>
    <w:rsid w:val="000F2EC1"/>
    <w:rsid w:val="000F361E"/>
    <w:rsid w:val="000F3AEB"/>
    <w:rsid w:val="000F629A"/>
    <w:rsid w:val="000F6388"/>
    <w:rsid w:val="000F7AB8"/>
    <w:rsid w:val="00100ADA"/>
    <w:rsid w:val="0010208C"/>
    <w:rsid w:val="00102976"/>
    <w:rsid w:val="00102BDA"/>
    <w:rsid w:val="001058A5"/>
    <w:rsid w:val="001061F5"/>
    <w:rsid w:val="00107191"/>
    <w:rsid w:val="0010732A"/>
    <w:rsid w:val="0011069D"/>
    <w:rsid w:val="00112410"/>
    <w:rsid w:val="001124AC"/>
    <w:rsid w:val="00113F40"/>
    <w:rsid w:val="00114192"/>
    <w:rsid w:val="00114E5F"/>
    <w:rsid w:val="0012092E"/>
    <w:rsid w:val="00121A05"/>
    <w:rsid w:val="00121F5B"/>
    <w:rsid w:val="0012221B"/>
    <w:rsid w:val="001224FF"/>
    <w:rsid w:val="00122DB2"/>
    <w:rsid w:val="001260DF"/>
    <w:rsid w:val="00126603"/>
    <w:rsid w:val="00127890"/>
    <w:rsid w:val="0013156A"/>
    <w:rsid w:val="00131665"/>
    <w:rsid w:val="00131F4F"/>
    <w:rsid w:val="00137FC9"/>
    <w:rsid w:val="00140B6A"/>
    <w:rsid w:val="001424B8"/>
    <w:rsid w:val="00142C38"/>
    <w:rsid w:val="00142C90"/>
    <w:rsid w:val="00144C33"/>
    <w:rsid w:val="00145349"/>
    <w:rsid w:val="00145962"/>
    <w:rsid w:val="00145C7B"/>
    <w:rsid w:val="00147A29"/>
    <w:rsid w:val="00151D62"/>
    <w:rsid w:val="001527EB"/>
    <w:rsid w:val="001534AC"/>
    <w:rsid w:val="00153846"/>
    <w:rsid w:val="001539E3"/>
    <w:rsid w:val="001545FF"/>
    <w:rsid w:val="00156D73"/>
    <w:rsid w:val="0015747D"/>
    <w:rsid w:val="00157B44"/>
    <w:rsid w:val="00157F90"/>
    <w:rsid w:val="001611E6"/>
    <w:rsid w:val="001621E4"/>
    <w:rsid w:val="001634D4"/>
    <w:rsid w:val="00164E0C"/>
    <w:rsid w:val="00165349"/>
    <w:rsid w:val="00165CD7"/>
    <w:rsid w:val="00167B79"/>
    <w:rsid w:val="00167E71"/>
    <w:rsid w:val="00170122"/>
    <w:rsid w:val="001728BF"/>
    <w:rsid w:val="00174A0D"/>
    <w:rsid w:val="00177E16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1D7B"/>
    <w:rsid w:val="0019225F"/>
    <w:rsid w:val="0019259B"/>
    <w:rsid w:val="00192EDE"/>
    <w:rsid w:val="001937B9"/>
    <w:rsid w:val="00194179"/>
    <w:rsid w:val="00194322"/>
    <w:rsid w:val="00197C89"/>
    <w:rsid w:val="001A03D8"/>
    <w:rsid w:val="001A0EB2"/>
    <w:rsid w:val="001A3BBB"/>
    <w:rsid w:val="001A4083"/>
    <w:rsid w:val="001A4870"/>
    <w:rsid w:val="001A58F3"/>
    <w:rsid w:val="001A5A5D"/>
    <w:rsid w:val="001A6A97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62B4"/>
    <w:rsid w:val="001D732D"/>
    <w:rsid w:val="001E1C2A"/>
    <w:rsid w:val="001E3C13"/>
    <w:rsid w:val="001E5632"/>
    <w:rsid w:val="001E6B5F"/>
    <w:rsid w:val="001E7657"/>
    <w:rsid w:val="001F1DC4"/>
    <w:rsid w:val="001F240C"/>
    <w:rsid w:val="001F42F5"/>
    <w:rsid w:val="001F4DAA"/>
    <w:rsid w:val="001F557C"/>
    <w:rsid w:val="001F6F60"/>
    <w:rsid w:val="002013D4"/>
    <w:rsid w:val="0020154C"/>
    <w:rsid w:val="00207DEE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6BB"/>
    <w:rsid w:val="002172A2"/>
    <w:rsid w:val="002229E8"/>
    <w:rsid w:val="00224BCB"/>
    <w:rsid w:val="00224C6A"/>
    <w:rsid w:val="00224DE8"/>
    <w:rsid w:val="00230794"/>
    <w:rsid w:val="0023090A"/>
    <w:rsid w:val="00230969"/>
    <w:rsid w:val="0023169D"/>
    <w:rsid w:val="00231B17"/>
    <w:rsid w:val="00231E11"/>
    <w:rsid w:val="002341A3"/>
    <w:rsid w:val="00237620"/>
    <w:rsid w:val="002402E5"/>
    <w:rsid w:val="002474E2"/>
    <w:rsid w:val="00251133"/>
    <w:rsid w:val="00251A8F"/>
    <w:rsid w:val="00253E96"/>
    <w:rsid w:val="00253FA7"/>
    <w:rsid w:val="00254420"/>
    <w:rsid w:val="0025505D"/>
    <w:rsid w:val="00255DE0"/>
    <w:rsid w:val="00257D40"/>
    <w:rsid w:val="00260292"/>
    <w:rsid w:val="0026446F"/>
    <w:rsid w:val="00264609"/>
    <w:rsid w:val="00265707"/>
    <w:rsid w:val="00265F83"/>
    <w:rsid w:val="00266829"/>
    <w:rsid w:val="00267779"/>
    <w:rsid w:val="0026792B"/>
    <w:rsid w:val="0027140B"/>
    <w:rsid w:val="00272B5B"/>
    <w:rsid w:val="00274DC6"/>
    <w:rsid w:val="00274DE6"/>
    <w:rsid w:val="00275DDE"/>
    <w:rsid w:val="0027786F"/>
    <w:rsid w:val="0028051C"/>
    <w:rsid w:val="0028098C"/>
    <w:rsid w:val="00281B2B"/>
    <w:rsid w:val="00282548"/>
    <w:rsid w:val="002825CD"/>
    <w:rsid w:val="00284003"/>
    <w:rsid w:val="00284AEA"/>
    <w:rsid w:val="002865BD"/>
    <w:rsid w:val="0028764B"/>
    <w:rsid w:val="00287806"/>
    <w:rsid w:val="0029185B"/>
    <w:rsid w:val="00292327"/>
    <w:rsid w:val="00293DA4"/>
    <w:rsid w:val="002945C4"/>
    <w:rsid w:val="0029711E"/>
    <w:rsid w:val="002978B4"/>
    <w:rsid w:val="002A1A66"/>
    <w:rsid w:val="002A2211"/>
    <w:rsid w:val="002A3ECB"/>
    <w:rsid w:val="002A5844"/>
    <w:rsid w:val="002A596A"/>
    <w:rsid w:val="002A6890"/>
    <w:rsid w:val="002A736A"/>
    <w:rsid w:val="002A758A"/>
    <w:rsid w:val="002A7AF4"/>
    <w:rsid w:val="002A7D61"/>
    <w:rsid w:val="002B07E1"/>
    <w:rsid w:val="002B3FCD"/>
    <w:rsid w:val="002B4C0D"/>
    <w:rsid w:val="002B4F12"/>
    <w:rsid w:val="002C2BD2"/>
    <w:rsid w:val="002C2BF7"/>
    <w:rsid w:val="002C336A"/>
    <w:rsid w:val="002C3517"/>
    <w:rsid w:val="002C3DEE"/>
    <w:rsid w:val="002C52D7"/>
    <w:rsid w:val="002C723D"/>
    <w:rsid w:val="002D100B"/>
    <w:rsid w:val="002D1413"/>
    <w:rsid w:val="002D1F41"/>
    <w:rsid w:val="002D6E5C"/>
    <w:rsid w:val="002E1543"/>
    <w:rsid w:val="002E2D70"/>
    <w:rsid w:val="002E3E46"/>
    <w:rsid w:val="002E3F33"/>
    <w:rsid w:val="002E442E"/>
    <w:rsid w:val="002E52C5"/>
    <w:rsid w:val="002E5455"/>
    <w:rsid w:val="002E60D5"/>
    <w:rsid w:val="002E73E9"/>
    <w:rsid w:val="002F06CF"/>
    <w:rsid w:val="002F2595"/>
    <w:rsid w:val="002F3D44"/>
    <w:rsid w:val="002F46C5"/>
    <w:rsid w:val="002F75C5"/>
    <w:rsid w:val="002F7F2A"/>
    <w:rsid w:val="0030036A"/>
    <w:rsid w:val="0030083C"/>
    <w:rsid w:val="00300EED"/>
    <w:rsid w:val="00302078"/>
    <w:rsid w:val="00302642"/>
    <w:rsid w:val="003026FF"/>
    <w:rsid w:val="00302BD9"/>
    <w:rsid w:val="0030372D"/>
    <w:rsid w:val="00303AB0"/>
    <w:rsid w:val="003047D8"/>
    <w:rsid w:val="003048B7"/>
    <w:rsid w:val="00306394"/>
    <w:rsid w:val="00306501"/>
    <w:rsid w:val="00306D87"/>
    <w:rsid w:val="00310C71"/>
    <w:rsid w:val="0031336A"/>
    <w:rsid w:val="00316629"/>
    <w:rsid w:val="00317475"/>
    <w:rsid w:val="00320D58"/>
    <w:rsid w:val="003219EA"/>
    <w:rsid w:val="00323B81"/>
    <w:rsid w:val="003263FC"/>
    <w:rsid w:val="00327702"/>
    <w:rsid w:val="00331FB8"/>
    <w:rsid w:val="0033292A"/>
    <w:rsid w:val="003340FB"/>
    <w:rsid w:val="00334225"/>
    <w:rsid w:val="00334F25"/>
    <w:rsid w:val="003354D4"/>
    <w:rsid w:val="00335D45"/>
    <w:rsid w:val="00336A0C"/>
    <w:rsid w:val="00337C31"/>
    <w:rsid w:val="00340663"/>
    <w:rsid w:val="0034154F"/>
    <w:rsid w:val="003428E8"/>
    <w:rsid w:val="00345018"/>
    <w:rsid w:val="003456D9"/>
    <w:rsid w:val="0034632E"/>
    <w:rsid w:val="00346D0C"/>
    <w:rsid w:val="0034721E"/>
    <w:rsid w:val="003508E8"/>
    <w:rsid w:val="00352FB8"/>
    <w:rsid w:val="0035318D"/>
    <w:rsid w:val="0035337A"/>
    <w:rsid w:val="00353821"/>
    <w:rsid w:val="003546ED"/>
    <w:rsid w:val="00355AE7"/>
    <w:rsid w:val="0035654B"/>
    <w:rsid w:val="003626C2"/>
    <w:rsid w:val="00363FC7"/>
    <w:rsid w:val="00364256"/>
    <w:rsid w:val="00365292"/>
    <w:rsid w:val="003704CA"/>
    <w:rsid w:val="00371DBC"/>
    <w:rsid w:val="00375C02"/>
    <w:rsid w:val="00376657"/>
    <w:rsid w:val="0038007D"/>
    <w:rsid w:val="00380746"/>
    <w:rsid w:val="00384E5B"/>
    <w:rsid w:val="00384F26"/>
    <w:rsid w:val="00384FA4"/>
    <w:rsid w:val="00385A48"/>
    <w:rsid w:val="00387212"/>
    <w:rsid w:val="00391266"/>
    <w:rsid w:val="00391FFD"/>
    <w:rsid w:val="003921F0"/>
    <w:rsid w:val="003937FD"/>
    <w:rsid w:val="00393886"/>
    <w:rsid w:val="00396663"/>
    <w:rsid w:val="00397DA7"/>
    <w:rsid w:val="00397F4A"/>
    <w:rsid w:val="003A0061"/>
    <w:rsid w:val="003A0A4D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AB2"/>
    <w:rsid w:val="003B53D5"/>
    <w:rsid w:val="003B5735"/>
    <w:rsid w:val="003B5B29"/>
    <w:rsid w:val="003B5D94"/>
    <w:rsid w:val="003B65DD"/>
    <w:rsid w:val="003B7B99"/>
    <w:rsid w:val="003C1204"/>
    <w:rsid w:val="003C25A9"/>
    <w:rsid w:val="003C30EB"/>
    <w:rsid w:val="003C3751"/>
    <w:rsid w:val="003C5A49"/>
    <w:rsid w:val="003C6CF3"/>
    <w:rsid w:val="003D0010"/>
    <w:rsid w:val="003D083A"/>
    <w:rsid w:val="003D0C4D"/>
    <w:rsid w:val="003D174B"/>
    <w:rsid w:val="003D288A"/>
    <w:rsid w:val="003D35BF"/>
    <w:rsid w:val="003D490F"/>
    <w:rsid w:val="003D4B44"/>
    <w:rsid w:val="003D5DE9"/>
    <w:rsid w:val="003D5F47"/>
    <w:rsid w:val="003D656D"/>
    <w:rsid w:val="003D68D5"/>
    <w:rsid w:val="003D77D5"/>
    <w:rsid w:val="003E4604"/>
    <w:rsid w:val="003E6138"/>
    <w:rsid w:val="003E6B92"/>
    <w:rsid w:val="003E737E"/>
    <w:rsid w:val="003F0134"/>
    <w:rsid w:val="003F1BEF"/>
    <w:rsid w:val="003F1EFF"/>
    <w:rsid w:val="003F295E"/>
    <w:rsid w:val="003F356F"/>
    <w:rsid w:val="003F50E5"/>
    <w:rsid w:val="003F5B10"/>
    <w:rsid w:val="003F5D66"/>
    <w:rsid w:val="003F6F3D"/>
    <w:rsid w:val="00401C76"/>
    <w:rsid w:val="00402E7F"/>
    <w:rsid w:val="004030D4"/>
    <w:rsid w:val="0040389C"/>
    <w:rsid w:val="00403FD6"/>
    <w:rsid w:val="0040539A"/>
    <w:rsid w:val="004059E6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19C"/>
    <w:rsid w:val="004173E2"/>
    <w:rsid w:val="004177C3"/>
    <w:rsid w:val="0042475A"/>
    <w:rsid w:val="00424C08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200"/>
    <w:rsid w:val="004413CB"/>
    <w:rsid w:val="004443AC"/>
    <w:rsid w:val="00445C36"/>
    <w:rsid w:val="004472AB"/>
    <w:rsid w:val="0045017E"/>
    <w:rsid w:val="004503E5"/>
    <w:rsid w:val="004530B8"/>
    <w:rsid w:val="00453EAB"/>
    <w:rsid w:val="004550D6"/>
    <w:rsid w:val="00456FAE"/>
    <w:rsid w:val="00463A32"/>
    <w:rsid w:val="0047160D"/>
    <w:rsid w:val="004723BF"/>
    <w:rsid w:val="0047252F"/>
    <w:rsid w:val="00472CCC"/>
    <w:rsid w:val="00473BFC"/>
    <w:rsid w:val="0047727B"/>
    <w:rsid w:val="00477B7E"/>
    <w:rsid w:val="00480DCB"/>
    <w:rsid w:val="00481DF4"/>
    <w:rsid w:val="00483D4C"/>
    <w:rsid w:val="004851C8"/>
    <w:rsid w:val="00485D8B"/>
    <w:rsid w:val="00486C0C"/>
    <w:rsid w:val="00487290"/>
    <w:rsid w:val="00492221"/>
    <w:rsid w:val="00493878"/>
    <w:rsid w:val="00493D63"/>
    <w:rsid w:val="0049690E"/>
    <w:rsid w:val="00497402"/>
    <w:rsid w:val="004A1F9F"/>
    <w:rsid w:val="004A22E8"/>
    <w:rsid w:val="004A2787"/>
    <w:rsid w:val="004A3F45"/>
    <w:rsid w:val="004B17FB"/>
    <w:rsid w:val="004B5332"/>
    <w:rsid w:val="004B54DF"/>
    <w:rsid w:val="004B68CC"/>
    <w:rsid w:val="004B6F89"/>
    <w:rsid w:val="004B73B3"/>
    <w:rsid w:val="004C1DBE"/>
    <w:rsid w:val="004C1DE7"/>
    <w:rsid w:val="004C2682"/>
    <w:rsid w:val="004C48E2"/>
    <w:rsid w:val="004C4DD3"/>
    <w:rsid w:val="004C4F25"/>
    <w:rsid w:val="004C7206"/>
    <w:rsid w:val="004C7544"/>
    <w:rsid w:val="004D04AA"/>
    <w:rsid w:val="004D4BD5"/>
    <w:rsid w:val="004D4E63"/>
    <w:rsid w:val="004D56F7"/>
    <w:rsid w:val="004D7ABD"/>
    <w:rsid w:val="004E02E5"/>
    <w:rsid w:val="004E0CC6"/>
    <w:rsid w:val="004E0D7C"/>
    <w:rsid w:val="004E349D"/>
    <w:rsid w:val="004E3E2D"/>
    <w:rsid w:val="004E4BD9"/>
    <w:rsid w:val="004E69B3"/>
    <w:rsid w:val="004E6EB6"/>
    <w:rsid w:val="004E7EE2"/>
    <w:rsid w:val="004F3233"/>
    <w:rsid w:val="004F4445"/>
    <w:rsid w:val="004F50E6"/>
    <w:rsid w:val="004F6010"/>
    <w:rsid w:val="004F68AF"/>
    <w:rsid w:val="004F78CD"/>
    <w:rsid w:val="004F7AA2"/>
    <w:rsid w:val="00500C08"/>
    <w:rsid w:val="00501375"/>
    <w:rsid w:val="00501DF2"/>
    <w:rsid w:val="00502254"/>
    <w:rsid w:val="005022FE"/>
    <w:rsid w:val="005047DF"/>
    <w:rsid w:val="0050595D"/>
    <w:rsid w:val="00507031"/>
    <w:rsid w:val="00510CD6"/>
    <w:rsid w:val="00511541"/>
    <w:rsid w:val="0051410B"/>
    <w:rsid w:val="0051449A"/>
    <w:rsid w:val="0051757C"/>
    <w:rsid w:val="00517FCB"/>
    <w:rsid w:val="0052217D"/>
    <w:rsid w:val="00522CE2"/>
    <w:rsid w:val="005268D2"/>
    <w:rsid w:val="005304A5"/>
    <w:rsid w:val="0053234E"/>
    <w:rsid w:val="0053319C"/>
    <w:rsid w:val="0053469C"/>
    <w:rsid w:val="00535733"/>
    <w:rsid w:val="00535DFC"/>
    <w:rsid w:val="00540068"/>
    <w:rsid w:val="005408C6"/>
    <w:rsid w:val="00543E56"/>
    <w:rsid w:val="00545440"/>
    <w:rsid w:val="005468B2"/>
    <w:rsid w:val="00551B97"/>
    <w:rsid w:val="00552686"/>
    <w:rsid w:val="005557C8"/>
    <w:rsid w:val="00556AA8"/>
    <w:rsid w:val="005570AE"/>
    <w:rsid w:val="00560289"/>
    <w:rsid w:val="0056147A"/>
    <w:rsid w:val="005622A1"/>
    <w:rsid w:val="005624E2"/>
    <w:rsid w:val="00566B63"/>
    <w:rsid w:val="005709AB"/>
    <w:rsid w:val="00570EB5"/>
    <w:rsid w:val="00575ACA"/>
    <w:rsid w:val="00575E4A"/>
    <w:rsid w:val="005769BA"/>
    <w:rsid w:val="00577D48"/>
    <w:rsid w:val="005828D7"/>
    <w:rsid w:val="005832B7"/>
    <w:rsid w:val="00583F1C"/>
    <w:rsid w:val="00585C24"/>
    <w:rsid w:val="00590B08"/>
    <w:rsid w:val="005912EB"/>
    <w:rsid w:val="00591A98"/>
    <w:rsid w:val="005920BA"/>
    <w:rsid w:val="00594E6E"/>
    <w:rsid w:val="005958BD"/>
    <w:rsid w:val="00596D85"/>
    <w:rsid w:val="00597A03"/>
    <w:rsid w:val="005A0526"/>
    <w:rsid w:val="005A0F0E"/>
    <w:rsid w:val="005A14D5"/>
    <w:rsid w:val="005A30C4"/>
    <w:rsid w:val="005A3B3E"/>
    <w:rsid w:val="005A4751"/>
    <w:rsid w:val="005A5193"/>
    <w:rsid w:val="005A68C8"/>
    <w:rsid w:val="005A76B2"/>
    <w:rsid w:val="005B23FF"/>
    <w:rsid w:val="005B2923"/>
    <w:rsid w:val="005B2EDA"/>
    <w:rsid w:val="005B427F"/>
    <w:rsid w:val="005B44E4"/>
    <w:rsid w:val="005B48BE"/>
    <w:rsid w:val="005B512B"/>
    <w:rsid w:val="005B576C"/>
    <w:rsid w:val="005B66FB"/>
    <w:rsid w:val="005B68F3"/>
    <w:rsid w:val="005C0F09"/>
    <w:rsid w:val="005C10B1"/>
    <w:rsid w:val="005C1AF9"/>
    <w:rsid w:val="005C2379"/>
    <w:rsid w:val="005C28C4"/>
    <w:rsid w:val="005C2AFA"/>
    <w:rsid w:val="005C2BE6"/>
    <w:rsid w:val="005C3267"/>
    <w:rsid w:val="005C33CC"/>
    <w:rsid w:val="005C3F7E"/>
    <w:rsid w:val="005C4160"/>
    <w:rsid w:val="005C4CBB"/>
    <w:rsid w:val="005C686A"/>
    <w:rsid w:val="005C73DB"/>
    <w:rsid w:val="005C7432"/>
    <w:rsid w:val="005D14E5"/>
    <w:rsid w:val="005D1E6A"/>
    <w:rsid w:val="005D4EB9"/>
    <w:rsid w:val="005E0372"/>
    <w:rsid w:val="005E1881"/>
    <w:rsid w:val="005E241D"/>
    <w:rsid w:val="005E39DE"/>
    <w:rsid w:val="005E3F97"/>
    <w:rsid w:val="005E4651"/>
    <w:rsid w:val="005E4ECB"/>
    <w:rsid w:val="005E638B"/>
    <w:rsid w:val="005F0111"/>
    <w:rsid w:val="005F0399"/>
    <w:rsid w:val="005F1070"/>
    <w:rsid w:val="005F2E48"/>
    <w:rsid w:val="005F3C6B"/>
    <w:rsid w:val="005F4588"/>
    <w:rsid w:val="005F7702"/>
    <w:rsid w:val="005F78F9"/>
    <w:rsid w:val="0060462A"/>
    <w:rsid w:val="00607D96"/>
    <w:rsid w:val="0061213F"/>
    <w:rsid w:val="006133E3"/>
    <w:rsid w:val="00613782"/>
    <w:rsid w:val="00613A90"/>
    <w:rsid w:val="00613C87"/>
    <w:rsid w:val="006143B2"/>
    <w:rsid w:val="00615817"/>
    <w:rsid w:val="00620297"/>
    <w:rsid w:val="00622C73"/>
    <w:rsid w:val="00623DFA"/>
    <w:rsid w:val="00623F3E"/>
    <w:rsid w:val="00624D3C"/>
    <w:rsid w:val="0062687F"/>
    <w:rsid w:val="006302FA"/>
    <w:rsid w:val="006316A7"/>
    <w:rsid w:val="006339DC"/>
    <w:rsid w:val="00635A75"/>
    <w:rsid w:val="00635F56"/>
    <w:rsid w:val="00637614"/>
    <w:rsid w:val="0064152B"/>
    <w:rsid w:val="00641A3A"/>
    <w:rsid w:val="00641B5E"/>
    <w:rsid w:val="00644E34"/>
    <w:rsid w:val="0064520B"/>
    <w:rsid w:val="00645BDD"/>
    <w:rsid w:val="00646858"/>
    <w:rsid w:val="00646940"/>
    <w:rsid w:val="0065041A"/>
    <w:rsid w:val="00651256"/>
    <w:rsid w:val="00652BC5"/>
    <w:rsid w:val="0065442B"/>
    <w:rsid w:val="00655847"/>
    <w:rsid w:val="00656DBA"/>
    <w:rsid w:val="00660666"/>
    <w:rsid w:val="00660D90"/>
    <w:rsid w:val="00661558"/>
    <w:rsid w:val="00665037"/>
    <w:rsid w:val="00665DE8"/>
    <w:rsid w:val="00665F96"/>
    <w:rsid w:val="006667FB"/>
    <w:rsid w:val="0067373D"/>
    <w:rsid w:val="00673AEB"/>
    <w:rsid w:val="006741CF"/>
    <w:rsid w:val="00674473"/>
    <w:rsid w:val="006747AA"/>
    <w:rsid w:val="006758BD"/>
    <w:rsid w:val="006761E8"/>
    <w:rsid w:val="0068023D"/>
    <w:rsid w:val="0068025D"/>
    <w:rsid w:val="0068050E"/>
    <w:rsid w:val="00681C2E"/>
    <w:rsid w:val="00681F75"/>
    <w:rsid w:val="0068372A"/>
    <w:rsid w:val="006846A8"/>
    <w:rsid w:val="00684DFC"/>
    <w:rsid w:val="00686AA9"/>
    <w:rsid w:val="0068794B"/>
    <w:rsid w:val="00687FAF"/>
    <w:rsid w:val="00690693"/>
    <w:rsid w:val="00691138"/>
    <w:rsid w:val="006942B7"/>
    <w:rsid w:val="00695980"/>
    <w:rsid w:val="00696AE1"/>
    <w:rsid w:val="00697CA2"/>
    <w:rsid w:val="00697F0B"/>
    <w:rsid w:val="006A0E9A"/>
    <w:rsid w:val="006A185B"/>
    <w:rsid w:val="006A1CC4"/>
    <w:rsid w:val="006A20DF"/>
    <w:rsid w:val="006A325E"/>
    <w:rsid w:val="006A7F6B"/>
    <w:rsid w:val="006B3F19"/>
    <w:rsid w:val="006B4E93"/>
    <w:rsid w:val="006B73ED"/>
    <w:rsid w:val="006C0FDA"/>
    <w:rsid w:val="006C4065"/>
    <w:rsid w:val="006C4ED1"/>
    <w:rsid w:val="006C5112"/>
    <w:rsid w:val="006C5DFA"/>
    <w:rsid w:val="006C6946"/>
    <w:rsid w:val="006C7C62"/>
    <w:rsid w:val="006D03D2"/>
    <w:rsid w:val="006D23D7"/>
    <w:rsid w:val="006D2C91"/>
    <w:rsid w:val="006D35A2"/>
    <w:rsid w:val="006D500D"/>
    <w:rsid w:val="006D5091"/>
    <w:rsid w:val="006D687B"/>
    <w:rsid w:val="006E19C6"/>
    <w:rsid w:val="006E2E2B"/>
    <w:rsid w:val="006E37C6"/>
    <w:rsid w:val="006E3CFC"/>
    <w:rsid w:val="006E41E7"/>
    <w:rsid w:val="006E50DA"/>
    <w:rsid w:val="006E5FD9"/>
    <w:rsid w:val="006E6989"/>
    <w:rsid w:val="006E763B"/>
    <w:rsid w:val="006F2489"/>
    <w:rsid w:val="006F3F28"/>
    <w:rsid w:val="006F5979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07B6E"/>
    <w:rsid w:val="00710A47"/>
    <w:rsid w:val="00711F27"/>
    <w:rsid w:val="00712EEA"/>
    <w:rsid w:val="007135C7"/>
    <w:rsid w:val="00713A3D"/>
    <w:rsid w:val="007148FD"/>
    <w:rsid w:val="00714A5D"/>
    <w:rsid w:val="00715398"/>
    <w:rsid w:val="00716710"/>
    <w:rsid w:val="00717C69"/>
    <w:rsid w:val="007226EF"/>
    <w:rsid w:val="007233F7"/>
    <w:rsid w:val="00724F2C"/>
    <w:rsid w:val="007267A5"/>
    <w:rsid w:val="00726FEE"/>
    <w:rsid w:val="00730F77"/>
    <w:rsid w:val="007319C5"/>
    <w:rsid w:val="0073408C"/>
    <w:rsid w:val="00734E37"/>
    <w:rsid w:val="007352F6"/>
    <w:rsid w:val="00736CF4"/>
    <w:rsid w:val="00737A5D"/>
    <w:rsid w:val="00741184"/>
    <w:rsid w:val="00743B3A"/>
    <w:rsid w:val="0074587B"/>
    <w:rsid w:val="00746096"/>
    <w:rsid w:val="00747637"/>
    <w:rsid w:val="0075085F"/>
    <w:rsid w:val="007522D5"/>
    <w:rsid w:val="00753C46"/>
    <w:rsid w:val="00753EB9"/>
    <w:rsid w:val="00754DF4"/>
    <w:rsid w:val="00755564"/>
    <w:rsid w:val="00756023"/>
    <w:rsid w:val="007565FB"/>
    <w:rsid w:val="007603CF"/>
    <w:rsid w:val="0076657F"/>
    <w:rsid w:val="007672C7"/>
    <w:rsid w:val="00767421"/>
    <w:rsid w:val="007707DC"/>
    <w:rsid w:val="0077297E"/>
    <w:rsid w:val="007740ED"/>
    <w:rsid w:val="00776546"/>
    <w:rsid w:val="00780F00"/>
    <w:rsid w:val="007871B9"/>
    <w:rsid w:val="0079094A"/>
    <w:rsid w:val="0079101C"/>
    <w:rsid w:val="00792BEB"/>
    <w:rsid w:val="007931F1"/>
    <w:rsid w:val="00794567"/>
    <w:rsid w:val="00794670"/>
    <w:rsid w:val="00794A1D"/>
    <w:rsid w:val="00794BFE"/>
    <w:rsid w:val="00796876"/>
    <w:rsid w:val="007972D0"/>
    <w:rsid w:val="0079736F"/>
    <w:rsid w:val="00797E3F"/>
    <w:rsid w:val="007A03F4"/>
    <w:rsid w:val="007A12B2"/>
    <w:rsid w:val="007A40D2"/>
    <w:rsid w:val="007B2B3E"/>
    <w:rsid w:val="007B4E83"/>
    <w:rsid w:val="007B4F68"/>
    <w:rsid w:val="007B52FE"/>
    <w:rsid w:val="007B6EFE"/>
    <w:rsid w:val="007B7507"/>
    <w:rsid w:val="007C2FE5"/>
    <w:rsid w:val="007C304A"/>
    <w:rsid w:val="007C5144"/>
    <w:rsid w:val="007C686D"/>
    <w:rsid w:val="007C78FC"/>
    <w:rsid w:val="007C7DFB"/>
    <w:rsid w:val="007C7F62"/>
    <w:rsid w:val="007D035C"/>
    <w:rsid w:val="007D08A1"/>
    <w:rsid w:val="007D09A7"/>
    <w:rsid w:val="007D0F1A"/>
    <w:rsid w:val="007D3019"/>
    <w:rsid w:val="007D7B99"/>
    <w:rsid w:val="007E33C9"/>
    <w:rsid w:val="007E5872"/>
    <w:rsid w:val="007F299D"/>
    <w:rsid w:val="007F4C36"/>
    <w:rsid w:val="007F6281"/>
    <w:rsid w:val="00800B6F"/>
    <w:rsid w:val="00801FC7"/>
    <w:rsid w:val="00802D0E"/>
    <w:rsid w:val="008056F1"/>
    <w:rsid w:val="008062F6"/>
    <w:rsid w:val="0081130E"/>
    <w:rsid w:val="00814228"/>
    <w:rsid w:val="00816D37"/>
    <w:rsid w:val="008178A8"/>
    <w:rsid w:val="00817EAB"/>
    <w:rsid w:val="008227F6"/>
    <w:rsid w:val="00823029"/>
    <w:rsid w:val="00823F6B"/>
    <w:rsid w:val="0082410E"/>
    <w:rsid w:val="0082473E"/>
    <w:rsid w:val="00825812"/>
    <w:rsid w:val="008261E7"/>
    <w:rsid w:val="00826EF5"/>
    <w:rsid w:val="008276BF"/>
    <w:rsid w:val="008278BD"/>
    <w:rsid w:val="00830BF1"/>
    <w:rsid w:val="008334F7"/>
    <w:rsid w:val="0083441C"/>
    <w:rsid w:val="00834531"/>
    <w:rsid w:val="00834774"/>
    <w:rsid w:val="00837284"/>
    <w:rsid w:val="00840CF2"/>
    <w:rsid w:val="0084399C"/>
    <w:rsid w:val="008443C1"/>
    <w:rsid w:val="00845362"/>
    <w:rsid w:val="008457DA"/>
    <w:rsid w:val="008467D3"/>
    <w:rsid w:val="00847719"/>
    <w:rsid w:val="00851878"/>
    <w:rsid w:val="008579B3"/>
    <w:rsid w:val="00857BE3"/>
    <w:rsid w:val="008600BE"/>
    <w:rsid w:val="00861253"/>
    <w:rsid w:val="00861C8B"/>
    <w:rsid w:val="00862AF4"/>
    <w:rsid w:val="0086398F"/>
    <w:rsid w:val="00863ABE"/>
    <w:rsid w:val="008671B3"/>
    <w:rsid w:val="00871BBC"/>
    <w:rsid w:val="00872D36"/>
    <w:rsid w:val="00873857"/>
    <w:rsid w:val="00873BB1"/>
    <w:rsid w:val="00876920"/>
    <w:rsid w:val="0088245D"/>
    <w:rsid w:val="00882543"/>
    <w:rsid w:val="008842B6"/>
    <w:rsid w:val="008869BB"/>
    <w:rsid w:val="00887A63"/>
    <w:rsid w:val="008902BB"/>
    <w:rsid w:val="0089129F"/>
    <w:rsid w:val="00891FE9"/>
    <w:rsid w:val="00891FEE"/>
    <w:rsid w:val="00893B50"/>
    <w:rsid w:val="0089431D"/>
    <w:rsid w:val="008956C3"/>
    <w:rsid w:val="00895F88"/>
    <w:rsid w:val="008A01CB"/>
    <w:rsid w:val="008A0819"/>
    <w:rsid w:val="008A2624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B6047"/>
    <w:rsid w:val="008B7ECB"/>
    <w:rsid w:val="008C0224"/>
    <w:rsid w:val="008C1193"/>
    <w:rsid w:val="008C246C"/>
    <w:rsid w:val="008C51F7"/>
    <w:rsid w:val="008C541F"/>
    <w:rsid w:val="008C6EB4"/>
    <w:rsid w:val="008D5B12"/>
    <w:rsid w:val="008D6805"/>
    <w:rsid w:val="008E487F"/>
    <w:rsid w:val="008E4AEC"/>
    <w:rsid w:val="008E51EB"/>
    <w:rsid w:val="008E6EA5"/>
    <w:rsid w:val="008E7397"/>
    <w:rsid w:val="008E7FDF"/>
    <w:rsid w:val="008F2842"/>
    <w:rsid w:val="008F380B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7016"/>
    <w:rsid w:val="009138FB"/>
    <w:rsid w:val="009145B3"/>
    <w:rsid w:val="009161FD"/>
    <w:rsid w:val="00917DF8"/>
    <w:rsid w:val="00926E53"/>
    <w:rsid w:val="00930B52"/>
    <w:rsid w:val="0093102A"/>
    <w:rsid w:val="0093195B"/>
    <w:rsid w:val="00932433"/>
    <w:rsid w:val="009334D3"/>
    <w:rsid w:val="00934975"/>
    <w:rsid w:val="00936CB0"/>
    <w:rsid w:val="009402BB"/>
    <w:rsid w:val="00942264"/>
    <w:rsid w:val="00943C70"/>
    <w:rsid w:val="009448E1"/>
    <w:rsid w:val="0094610B"/>
    <w:rsid w:val="00946768"/>
    <w:rsid w:val="0095254B"/>
    <w:rsid w:val="00952A37"/>
    <w:rsid w:val="00953788"/>
    <w:rsid w:val="00954CAC"/>
    <w:rsid w:val="00956C3E"/>
    <w:rsid w:val="00960043"/>
    <w:rsid w:val="009601FF"/>
    <w:rsid w:val="00960E17"/>
    <w:rsid w:val="0096129C"/>
    <w:rsid w:val="00962610"/>
    <w:rsid w:val="009631EC"/>
    <w:rsid w:val="009657F0"/>
    <w:rsid w:val="00965EED"/>
    <w:rsid w:val="00966011"/>
    <w:rsid w:val="00967BC7"/>
    <w:rsid w:val="00973BBC"/>
    <w:rsid w:val="0097466D"/>
    <w:rsid w:val="0097520B"/>
    <w:rsid w:val="00976E32"/>
    <w:rsid w:val="00984055"/>
    <w:rsid w:val="00985132"/>
    <w:rsid w:val="0098584D"/>
    <w:rsid w:val="009859CD"/>
    <w:rsid w:val="009861CF"/>
    <w:rsid w:val="00986344"/>
    <w:rsid w:val="0098650F"/>
    <w:rsid w:val="00987EC3"/>
    <w:rsid w:val="0099068A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2EA1"/>
    <w:rsid w:val="009A3D84"/>
    <w:rsid w:val="009A52DB"/>
    <w:rsid w:val="009A5CEF"/>
    <w:rsid w:val="009A6DD1"/>
    <w:rsid w:val="009A756F"/>
    <w:rsid w:val="009A7788"/>
    <w:rsid w:val="009B0131"/>
    <w:rsid w:val="009B0740"/>
    <w:rsid w:val="009B0CAC"/>
    <w:rsid w:val="009B1E96"/>
    <w:rsid w:val="009B1FF2"/>
    <w:rsid w:val="009B32DF"/>
    <w:rsid w:val="009B38E3"/>
    <w:rsid w:val="009B6B78"/>
    <w:rsid w:val="009C0103"/>
    <w:rsid w:val="009C1A20"/>
    <w:rsid w:val="009C261C"/>
    <w:rsid w:val="009C5769"/>
    <w:rsid w:val="009C59B2"/>
    <w:rsid w:val="009C686B"/>
    <w:rsid w:val="009C6F86"/>
    <w:rsid w:val="009C7050"/>
    <w:rsid w:val="009D0113"/>
    <w:rsid w:val="009D06AE"/>
    <w:rsid w:val="009D1065"/>
    <w:rsid w:val="009D42EB"/>
    <w:rsid w:val="009D4448"/>
    <w:rsid w:val="009D7380"/>
    <w:rsid w:val="009D7EFE"/>
    <w:rsid w:val="009E2C08"/>
    <w:rsid w:val="009E3070"/>
    <w:rsid w:val="009E3633"/>
    <w:rsid w:val="009E3AFD"/>
    <w:rsid w:val="009E551F"/>
    <w:rsid w:val="009E5B12"/>
    <w:rsid w:val="009E6292"/>
    <w:rsid w:val="009E72A7"/>
    <w:rsid w:val="009F2AC8"/>
    <w:rsid w:val="009F2D4E"/>
    <w:rsid w:val="009F40CB"/>
    <w:rsid w:val="009F42CB"/>
    <w:rsid w:val="009F4362"/>
    <w:rsid w:val="009F442B"/>
    <w:rsid w:val="009F527F"/>
    <w:rsid w:val="009F5494"/>
    <w:rsid w:val="009F5B0B"/>
    <w:rsid w:val="009F6111"/>
    <w:rsid w:val="009F7477"/>
    <w:rsid w:val="009F7E49"/>
    <w:rsid w:val="00A0062B"/>
    <w:rsid w:val="00A02DD6"/>
    <w:rsid w:val="00A054BC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680B"/>
    <w:rsid w:val="00A17294"/>
    <w:rsid w:val="00A176BE"/>
    <w:rsid w:val="00A21C05"/>
    <w:rsid w:val="00A238F7"/>
    <w:rsid w:val="00A25859"/>
    <w:rsid w:val="00A26370"/>
    <w:rsid w:val="00A26E96"/>
    <w:rsid w:val="00A270B7"/>
    <w:rsid w:val="00A30727"/>
    <w:rsid w:val="00A33D60"/>
    <w:rsid w:val="00A35769"/>
    <w:rsid w:val="00A35EED"/>
    <w:rsid w:val="00A40F73"/>
    <w:rsid w:val="00A448BF"/>
    <w:rsid w:val="00A44B08"/>
    <w:rsid w:val="00A452B0"/>
    <w:rsid w:val="00A4544F"/>
    <w:rsid w:val="00A46539"/>
    <w:rsid w:val="00A465A1"/>
    <w:rsid w:val="00A4690B"/>
    <w:rsid w:val="00A471BF"/>
    <w:rsid w:val="00A477ED"/>
    <w:rsid w:val="00A47CF6"/>
    <w:rsid w:val="00A50219"/>
    <w:rsid w:val="00A5095F"/>
    <w:rsid w:val="00A50D21"/>
    <w:rsid w:val="00A517D3"/>
    <w:rsid w:val="00A51A59"/>
    <w:rsid w:val="00A53B0D"/>
    <w:rsid w:val="00A53C2F"/>
    <w:rsid w:val="00A556B4"/>
    <w:rsid w:val="00A60B32"/>
    <w:rsid w:val="00A60CFD"/>
    <w:rsid w:val="00A61893"/>
    <w:rsid w:val="00A62AE4"/>
    <w:rsid w:val="00A65143"/>
    <w:rsid w:val="00A66538"/>
    <w:rsid w:val="00A67C7C"/>
    <w:rsid w:val="00A70DD4"/>
    <w:rsid w:val="00A70FAE"/>
    <w:rsid w:val="00A73AD0"/>
    <w:rsid w:val="00A74492"/>
    <w:rsid w:val="00A76571"/>
    <w:rsid w:val="00A76B1D"/>
    <w:rsid w:val="00A76CAF"/>
    <w:rsid w:val="00A82CB8"/>
    <w:rsid w:val="00A82E63"/>
    <w:rsid w:val="00A86636"/>
    <w:rsid w:val="00A87221"/>
    <w:rsid w:val="00A90838"/>
    <w:rsid w:val="00A9225E"/>
    <w:rsid w:val="00A92914"/>
    <w:rsid w:val="00A96238"/>
    <w:rsid w:val="00A96E2F"/>
    <w:rsid w:val="00A977E9"/>
    <w:rsid w:val="00A979E5"/>
    <w:rsid w:val="00A97E0A"/>
    <w:rsid w:val="00AA110C"/>
    <w:rsid w:val="00AA1A1F"/>
    <w:rsid w:val="00AA68AC"/>
    <w:rsid w:val="00AA6914"/>
    <w:rsid w:val="00AA6E1F"/>
    <w:rsid w:val="00AA76B6"/>
    <w:rsid w:val="00AB00D2"/>
    <w:rsid w:val="00AB5026"/>
    <w:rsid w:val="00AB64C1"/>
    <w:rsid w:val="00AB69B3"/>
    <w:rsid w:val="00AB7055"/>
    <w:rsid w:val="00AB792C"/>
    <w:rsid w:val="00AC0A77"/>
    <w:rsid w:val="00AC2029"/>
    <w:rsid w:val="00AC279B"/>
    <w:rsid w:val="00AC28AB"/>
    <w:rsid w:val="00AC2E3A"/>
    <w:rsid w:val="00AC3EFC"/>
    <w:rsid w:val="00AC5FC4"/>
    <w:rsid w:val="00AC6AC2"/>
    <w:rsid w:val="00AD0767"/>
    <w:rsid w:val="00AD12DD"/>
    <w:rsid w:val="00AD3CDC"/>
    <w:rsid w:val="00AD3DB5"/>
    <w:rsid w:val="00AD3F76"/>
    <w:rsid w:val="00AD4D36"/>
    <w:rsid w:val="00AD529F"/>
    <w:rsid w:val="00AD7CA7"/>
    <w:rsid w:val="00AE2706"/>
    <w:rsid w:val="00AE3FE1"/>
    <w:rsid w:val="00AE40D2"/>
    <w:rsid w:val="00AE6592"/>
    <w:rsid w:val="00AE780F"/>
    <w:rsid w:val="00AE78E9"/>
    <w:rsid w:val="00AF18DC"/>
    <w:rsid w:val="00AF323E"/>
    <w:rsid w:val="00AF3890"/>
    <w:rsid w:val="00AF6DE4"/>
    <w:rsid w:val="00B01388"/>
    <w:rsid w:val="00B02F3A"/>
    <w:rsid w:val="00B05834"/>
    <w:rsid w:val="00B0666E"/>
    <w:rsid w:val="00B06977"/>
    <w:rsid w:val="00B074A6"/>
    <w:rsid w:val="00B109D6"/>
    <w:rsid w:val="00B11838"/>
    <w:rsid w:val="00B11B34"/>
    <w:rsid w:val="00B16B92"/>
    <w:rsid w:val="00B235E4"/>
    <w:rsid w:val="00B24205"/>
    <w:rsid w:val="00B24620"/>
    <w:rsid w:val="00B247F4"/>
    <w:rsid w:val="00B267D1"/>
    <w:rsid w:val="00B27722"/>
    <w:rsid w:val="00B30EC4"/>
    <w:rsid w:val="00B315EF"/>
    <w:rsid w:val="00B33168"/>
    <w:rsid w:val="00B36838"/>
    <w:rsid w:val="00B370B9"/>
    <w:rsid w:val="00B37292"/>
    <w:rsid w:val="00B37815"/>
    <w:rsid w:val="00B400D4"/>
    <w:rsid w:val="00B403D1"/>
    <w:rsid w:val="00B438B9"/>
    <w:rsid w:val="00B4503A"/>
    <w:rsid w:val="00B451B2"/>
    <w:rsid w:val="00B45C28"/>
    <w:rsid w:val="00B47BC3"/>
    <w:rsid w:val="00B5068E"/>
    <w:rsid w:val="00B50A38"/>
    <w:rsid w:val="00B52CA6"/>
    <w:rsid w:val="00B52DA1"/>
    <w:rsid w:val="00B536AE"/>
    <w:rsid w:val="00B53749"/>
    <w:rsid w:val="00B54695"/>
    <w:rsid w:val="00B6122C"/>
    <w:rsid w:val="00B61BEE"/>
    <w:rsid w:val="00B64F47"/>
    <w:rsid w:val="00B658AC"/>
    <w:rsid w:val="00B67963"/>
    <w:rsid w:val="00B67ACF"/>
    <w:rsid w:val="00B7106C"/>
    <w:rsid w:val="00B719D5"/>
    <w:rsid w:val="00B741C8"/>
    <w:rsid w:val="00B74A7A"/>
    <w:rsid w:val="00B7596F"/>
    <w:rsid w:val="00B76027"/>
    <w:rsid w:val="00B76D56"/>
    <w:rsid w:val="00B77B3B"/>
    <w:rsid w:val="00B81A93"/>
    <w:rsid w:val="00B826FF"/>
    <w:rsid w:val="00B83996"/>
    <w:rsid w:val="00B83C8A"/>
    <w:rsid w:val="00B83EA7"/>
    <w:rsid w:val="00B87B4D"/>
    <w:rsid w:val="00B90678"/>
    <w:rsid w:val="00B90871"/>
    <w:rsid w:val="00B91B4F"/>
    <w:rsid w:val="00B92FD8"/>
    <w:rsid w:val="00B9441D"/>
    <w:rsid w:val="00B947FA"/>
    <w:rsid w:val="00B95DBC"/>
    <w:rsid w:val="00B974B1"/>
    <w:rsid w:val="00BA078E"/>
    <w:rsid w:val="00BA07A8"/>
    <w:rsid w:val="00BA293F"/>
    <w:rsid w:val="00BA3CC0"/>
    <w:rsid w:val="00BA4F73"/>
    <w:rsid w:val="00BA6497"/>
    <w:rsid w:val="00BA767B"/>
    <w:rsid w:val="00BB068F"/>
    <w:rsid w:val="00BB14C7"/>
    <w:rsid w:val="00BB1608"/>
    <w:rsid w:val="00BB2C40"/>
    <w:rsid w:val="00BB2D30"/>
    <w:rsid w:val="00BB33F5"/>
    <w:rsid w:val="00BB47C1"/>
    <w:rsid w:val="00BB4DE3"/>
    <w:rsid w:val="00BB5021"/>
    <w:rsid w:val="00BC05D5"/>
    <w:rsid w:val="00BC0B9F"/>
    <w:rsid w:val="00BC1234"/>
    <w:rsid w:val="00BC29F1"/>
    <w:rsid w:val="00BC2ABE"/>
    <w:rsid w:val="00BC357B"/>
    <w:rsid w:val="00BC3854"/>
    <w:rsid w:val="00BC40B6"/>
    <w:rsid w:val="00BC4828"/>
    <w:rsid w:val="00BC54A4"/>
    <w:rsid w:val="00BC5611"/>
    <w:rsid w:val="00BD0B86"/>
    <w:rsid w:val="00BD12F1"/>
    <w:rsid w:val="00BD1445"/>
    <w:rsid w:val="00BD162A"/>
    <w:rsid w:val="00BD4077"/>
    <w:rsid w:val="00BD4C4F"/>
    <w:rsid w:val="00BD5C9E"/>
    <w:rsid w:val="00BD675C"/>
    <w:rsid w:val="00BD74F3"/>
    <w:rsid w:val="00BD76F9"/>
    <w:rsid w:val="00BE196D"/>
    <w:rsid w:val="00BE3E8A"/>
    <w:rsid w:val="00BE4B25"/>
    <w:rsid w:val="00BE4C43"/>
    <w:rsid w:val="00BE547F"/>
    <w:rsid w:val="00BE63B5"/>
    <w:rsid w:val="00BF17F5"/>
    <w:rsid w:val="00BF3325"/>
    <w:rsid w:val="00BF33F7"/>
    <w:rsid w:val="00BF39DB"/>
    <w:rsid w:val="00BF7CF9"/>
    <w:rsid w:val="00C0004C"/>
    <w:rsid w:val="00C0301E"/>
    <w:rsid w:val="00C047A6"/>
    <w:rsid w:val="00C06A73"/>
    <w:rsid w:val="00C06D55"/>
    <w:rsid w:val="00C0707A"/>
    <w:rsid w:val="00C07D9B"/>
    <w:rsid w:val="00C105F7"/>
    <w:rsid w:val="00C111CA"/>
    <w:rsid w:val="00C1173D"/>
    <w:rsid w:val="00C11AC1"/>
    <w:rsid w:val="00C11D5F"/>
    <w:rsid w:val="00C121D3"/>
    <w:rsid w:val="00C124AA"/>
    <w:rsid w:val="00C13640"/>
    <w:rsid w:val="00C139E5"/>
    <w:rsid w:val="00C143FD"/>
    <w:rsid w:val="00C1567D"/>
    <w:rsid w:val="00C15BAA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E3"/>
    <w:rsid w:val="00C33369"/>
    <w:rsid w:val="00C36E6B"/>
    <w:rsid w:val="00C407E3"/>
    <w:rsid w:val="00C4163B"/>
    <w:rsid w:val="00C441DF"/>
    <w:rsid w:val="00C45715"/>
    <w:rsid w:val="00C45BC9"/>
    <w:rsid w:val="00C50CF8"/>
    <w:rsid w:val="00C51140"/>
    <w:rsid w:val="00C51479"/>
    <w:rsid w:val="00C51C9C"/>
    <w:rsid w:val="00C51FAB"/>
    <w:rsid w:val="00C526BD"/>
    <w:rsid w:val="00C56D31"/>
    <w:rsid w:val="00C56D5A"/>
    <w:rsid w:val="00C57E4B"/>
    <w:rsid w:val="00C57F95"/>
    <w:rsid w:val="00C612AF"/>
    <w:rsid w:val="00C61825"/>
    <w:rsid w:val="00C61F24"/>
    <w:rsid w:val="00C64FAF"/>
    <w:rsid w:val="00C65C61"/>
    <w:rsid w:val="00C6605C"/>
    <w:rsid w:val="00C66D44"/>
    <w:rsid w:val="00C73D11"/>
    <w:rsid w:val="00C76687"/>
    <w:rsid w:val="00C76E1C"/>
    <w:rsid w:val="00C7787C"/>
    <w:rsid w:val="00C77E13"/>
    <w:rsid w:val="00C77F9A"/>
    <w:rsid w:val="00C83EB2"/>
    <w:rsid w:val="00C90BB7"/>
    <w:rsid w:val="00C94666"/>
    <w:rsid w:val="00C9697A"/>
    <w:rsid w:val="00C97753"/>
    <w:rsid w:val="00C97A50"/>
    <w:rsid w:val="00CA0F04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BB9"/>
    <w:rsid w:val="00CC0DD8"/>
    <w:rsid w:val="00CC0EC1"/>
    <w:rsid w:val="00CC1E66"/>
    <w:rsid w:val="00CC27C5"/>
    <w:rsid w:val="00CC292F"/>
    <w:rsid w:val="00CC2E4B"/>
    <w:rsid w:val="00CC2FF5"/>
    <w:rsid w:val="00CC3865"/>
    <w:rsid w:val="00CC3F00"/>
    <w:rsid w:val="00CC6D74"/>
    <w:rsid w:val="00CC76A8"/>
    <w:rsid w:val="00CC7EB1"/>
    <w:rsid w:val="00CD0E74"/>
    <w:rsid w:val="00CD1C26"/>
    <w:rsid w:val="00CD2C43"/>
    <w:rsid w:val="00CD4F40"/>
    <w:rsid w:val="00CD58DF"/>
    <w:rsid w:val="00CD7D77"/>
    <w:rsid w:val="00CE0728"/>
    <w:rsid w:val="00CE0AF4"/>
    <w:rsid w:val="00CE22A0"/>
    <w:rsid w:val="00CE2EEB"/>
    <w:rsid w:val="00CE59BA"/>
    <w:rsid w:val="00CE6C46"/>
    <w:rsid w:val="00CE7198"/>
    <w:rsid w:val="00CE7745"/>
    <w:rsid w:val="00CE7D3A"/>
    <w:rsid w:val="00CF0C48"/>
    <w:rsid w:val="00CF1211"/>
    <w:rsid w:val="00CF1286"/>
    <w:rsid w:val="00CF19D3"/>
    <w:rsid w:val="00CF2FC4"/>
    <w:rsid w:val="00CF4D3C"/>
    <w:rsid w:val="00CF5E72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4B75"/>
    <w:rsid w:val="00D15B81"/>
    <w:rsid w:val="00D21019"/>
    <w:rsid w:val="00D22686"/>
    <w:rsid w:val="00D256F9"/>
    <w:rsid w:val="00D25FB2"/>
    <w:rsid w:val="00D274F4"/>
    <w:rsid w:val="00D27D91"/>
    <w:rsid w:val="00D3246D"/>
    <w:rsid w:val="00D32DC7"/>
    <w:rsid w:val="00D37329"/>
    <w:rsid w:val="00D37439"/>
    <w:rsid w:val="00D37881"/>
    <w:rsid w:val="00D44A26"/>
    <w:rsid w:val="00D44FD8"/>
    <w:rsid w:val="00D45D9F"/>
    <w:rsid w:val="00D4723D"/>
    <w:rsid w:val="00D53217"/>
    <w:rsid w:val="00D54E6E"/>
    <w:rsid w:val="00D557FA"/>
    <w:rsid w:val="00D57082"/>
    <w:rsid w:val="00D60613"/>
    <w:rsid w:val="00D62AF3"/>
    <w:rsid w:val="00D641CB"/>
    <w:rsid w:val="00D64D5C"/>
    <w:rsid w:val="00D65391"/>
    <w:rsid w:val="00D714A2"/>
    <w:rsid w:val="00D729FA"/>
    <w:rsid w:val="00D72CC9"/>
    <w:rsid w:val="00D74BE1"/>
    <w:rsid w:val="00D809CB"/>
    <w:rsid w:val="00D85761"/>
    <w:rsid w:val="00D85AE5"/>
    <w:rsid w:val="00D87B55"/>
    <w:rsid w:val="00D87DAE"/>
    <w:rsid w:val="00D9101F"/>
    <w:rsid w:val="00D91B05"/>
    <w:rsid w:val="00D91C18"/>
    <w:rsid w:val="00D93FC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7A4D"/>
    <w:rsid w:val="00DB0A48"/>
    <w:rsid w:val="00DB1B87"/>
    <w:rsid w:val="00DB37A0"/>
    <w:rsid w:val="00DB3CE3"/>
    <w:rsid w:val="00DB4B99"/>
    <w:rsid w:val="00DB661F"/>
    <w:rsid w:val="00DC104B"/>
    <w:rsid w:val="00DC2B1E"/>
    <w:rsid w:val="00DC36B5"/>
    <w:rsid w:val="00DC7B1E"/>
    <w:rsid w:val="00DD004E"/>
    <w:rsid w:val="00DD0330"/>
    <w:rsid w:val="00DD16B8"/>
    <w:rsid w:val="00DD48D8"/>
    <w:rsid w:val="00DD6888"/>
    <w:rsid w:val="00DD70DE"/>
    <w:rsid w:val="00DD7C5F"/>
    <w:rsid w:val="00DE33C9"/>
    <w:rsid w:val="00DE3E92"/>
    <w:rsid w:val="00DE3F41"/>
    <w:rsid w:val="00DE4CAF"/>
    <w:rsid w:val="00DE534C"/>
    <w:rsid w:val="00DE6BF3"/>
    <w:rsid w:val="00DE749D"/>
    <w:rsid w:val="00DE7E53"/>
    <w:rsid w:val="00DF18EA"/>
    <w:rsid w:val="00DF33B8"/>
    <w:rsid w:val="00DF382B"/>
    <w:rsid w:val="00DF38F4"/>
    <w:rsid w:val="00DF67EC"/>
    <w:rsid w:val="00DF70DC"/>
    <w:rsid w:val="00DF78C4"/>
    <w:rsid w:val="00DF7993"/>
    <w:rsid w:val="00E00330"/>
    <w:rsid w:val="00E06206"/>
    <w:rsid w:val="00E120C4"/>
    <w:rsid w:val="00E1342A"/>
    <w:rsid w:val="00E139D2"/>
    <w:rsid w:val="00E13B44"/>
    <w:rsid w:val="00E13FD7"/>
    <w:rsid w:val="00E140CF"/>
    <w:rsid w:val="00E15050"/>
    <w:rsid w:val="00E15529"/>
    <w:rsid w:val="00E15AC4"/>
    <w:rsid w:val="00E17A75"/>
    <w:rsid w:val="00E17DA4"/>
    <w:rsid w:val="00E21437"/>
    <w:rsid w:val="00E21A53"/>
    <w:rsid w:val="00E23A09"/>
    <w:rsid w:val="00E25C3C"/>
    <w:rsid w:val="00E274B0"/>
    <w:rsid w:val="00E27CE2"/>
    <w:rsid w:val="00E30251"/>
    <w:rsid w:val="00E31581"/>
    <w:rsid w:val="00E31F71"/>
    <w:rsid w:val="00E320DA"/>
    <w:rsid w:val="00E32932"/>
    <w:rsid w:val="00E33D1F"/>
    <w:rsid w:val="00E33F4E"/>
    <w:rsid w:val="00E34192"/>
    <w:rsid w:val="00E360A7"/>
    <w:rsid w:val="00E36C44"/>
    <w:rsid w:val="00E40BB7"/>
    <w:rsid w:val="00E40C8F"/>
    <w:rsid w:val="00E41744"/>
    <w:rsid w:val="00E423C5"/>
    <w:rsid w:val="00E437ED"/>
    <w:rsid w:val="00E43957"/>
    <w:rsid w:val="00E44B2B"/>
    <w:rsid w:val="00E47DB8"/>
    <w:rsid w:val="00E50F89"/>
    <w:rsid w:val="00E52A7B"/>
    <w:rsid w:val="00E535F3"/>
    <w:rsid w:val="00E5486B"/>
    <w:rsid w:val="00E56154"/>
    <w:rsid w:val="00E56DDE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70C50"/>
    <w:rsid w:val="00E7107A"/>
    <w:rsid w:val="00E71B87"/>
    <w:rsid w:val="00E74CD2"/>
    <w:rsid w:val="00E75464"/>
    <w:rsid w:val="00E77986"/>
    <w:rsid w:val="00E80A0E"/>
    <w:rsid w:val="00E8326C"/>
    <w:rsid w:val="00E833F7"/>
    <w:rsid w:val="00E83750"/>
    <w:rsid w:val="00E83A68"/>
    <w:rsid w:val="00E840F5"/>
    <w:rsid w:val="00E8446D"/>
    <w:rsid w:val="00E84A7C"/>
    <w:rsid w:val="00E8692B"/>
    <w:rsid w:val="00E86BC4"/>
    <w:rsid w:val="00E90018"/>
    <w:rsid w:val="00E914C2"/>
    <w:rsid w:val="00E91552"/>
    <w:rsid w:val="00E92CFE"/>
    <w:rsid w:val="00E9453C"/>
    <w:rsid w:val="00EA102A"/>
    <w:rsid w:val="00EA24A6"/>
    <w:rsid w:val="00EA2AA2"/>
    <w:rsid w:val="00EA2D28"/>
    <w:rsid w:val="00EA39EB"/>
    <w:rsid w:val="00EA42B9"/>
    <w:rsid w:val="00EA44FC"/>
    <w:rsid w:val="00EA4DEE"/>
    <w:rsid w:val="00EB0A4B"/>
    <w:rsid w:val="00EB1E72"/>
    <w:rsid w:val="00EB32E3"/>
    <w:rsid w:val="00EB39D3"/>
    <w:rsid w:val="00EB55A9"/>
    <w:rsid w:val="00EB6A57"/>
    <w:rsid w:val="00EC1826"/>
    <w:rsid w:val="00EC3652"/>
    <w:rsid w:val="00EC5099"/>
    <w:rsid w:val="00EC646F"/>
    <w:rsid w:val="00EC68B6"/>
    <w:rsid w:val="00EC7EA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358B"/>
    <w:rsid w:val="00EE417A"/>
    <w:rsid w:val="00EF09F4"/>
    <w:rsid w:val="00EF42CC"/>
    <w:rsid w:val="00EF48FD"/>
    <w:rsid w:val="00EF4FC6"/>
    <w:rsid w:val="00EF55B2"/>
    <w:rsid w:val="00EF57A3"/>
    <w:rsid w:val="00EF59A0"/>
    <w:rsid w:val="00EF7C01"/>
    <w:rsid w:val="00F006EE"/>
    <w:rsid w:val="00F00FD9"/>
    <w:rsid w:val="00F01D20"/>
    <w:rsid w:val="00F01F49"/>
    <w:rsid w:val="00F03DD1"/>
    <w:rsid w:val="00F05192"/>
    <w:rsid w:val="00F06547"/>
    <w:rsid w:val="00F067FC"/>
    <w:rsid w:val="00F06AFF"/>
    <w:rsid w:val="00F070CF"/>
    <w:rsid w:val="00F1110E"/>
    <w:rsid w:val="00F1285C"/>
    <w:rsid w:val="00F1434C"/>
    <w:rsid w:val="00F150CE"/>
    <w:rsid w:val="00F16388"/>
    <w:rsid w:val="00F16490"/>
    <w:rsid w:val="00F174BF"/>
    <w:rsid w:val="00F17917"/>
    <w:rsid w:val="00F17CDF"/>
    <w:rsid w:val="00F17D17"/>
    <w:rsid w:val="00F20FD1"/>
    <w:rsid w:val="00F22806"/>
    <w:rsid w:val="00F25F85"/>
    <w:rsid w:val="00F261CD"/>
    <w:rsid w:val="00F265AE"/>
    <w:rsid w:val="00F30DAC"/>
    <w:rsid w:val="00F310C9"/>
    <w:rsid w:val="00F3139C"/>
    <w:rsid w:val="00F31884"/>
    <w:rsid w:val="00F321F9"/>
    <w:rsid w:val="00F33DB8"/>
    <w:rsid w:val="00F35970"/>
    <w:rsid w:val="00F36DCE"/>
    <w:rsid w:val="00F36E10"/>
    <w:rsid w:val="00F405AD"/>
    <w:rsid w:val="00F40AD3"/>
    <w:rsid w:val="00F42910"/>
    <w:rsid w:val="00F4394A"/>
    <w:rsid w:val="00F46A63"/>
    <w:rsid w:val="00F46E2D"/>
    <w:rsid w:val="00F5034A"/>
    <w:rsid w:val="00F512E3"/>
    <w:rsid w:val="00F51356"/>
    <w:rsid w:val="00F534A3"/>
    <w:rsid w:val="00F62FEF"/>
    <w:rsid w:val="00F637AD"/>
    <w:rsid w:val="00F6606B"/>
    <w:rsid w:val="00F6616C"/>
    <w:rsid w:val="00F7142E"/>
    <w:rsid w:val="00F72A70"/>
    <w:rsid w:val="00F748C1"/>
    <w:rsid w:val="00F75888"/>
    <w:rsid w:val="00F75BD7"/>
    <w:rsid w:val="00F846AF"/>
    <w:rsid w:val="00F85850"/>
    <w:rsid w:val="00F85F65"/>
    <w:rsid w:val="00F862DB"/>
    <w:rsid w:val="00F8698F"/>
    <w:rsid w:val="00F874E6"/>
    <w:rsid w:val="00F87B99"/>
    <w:rsid w:val="00F9154B"/>
    <w:rsid w:val="00F93A0F"/>
    <w:rsid w:val="00F96297"/>
    <w:rsid w:val="00FA0455"/>
    <w:rsid w:val="00FA0AF8"/>
    <w:rsid w:val="00FA2095"/>
    <w:rsid w:val="00FA2C11"/>
    <w:rsid w:val="00FA2FBD"/>
    <w:rsid w:val="00FA3324"/>
    <w:rsid w:val="00FA47EF"/>
    <w:rsid w:val="00FA490D"/>
    <w:rsid w:val="00FA4C48"/>
    <w:rsid w:val="00FA59C7"/>
    <w:rsid w:val="00FA6267"/>
    <w:rsid w:val="00FA70D9"/>
    <w:rsid w:val="00FB0EF0"/>
    <w:rsid w:val="00FB1D7C"/>
    <w:rsid w:val="00FB2239"/>
    <w:rsid w:val="00FB3F25"/>
    <w:rsid w:val="00FB3FDA"/>
    <w:rsid w:val="00FB5650"/>
    <w:rsid w:val="00FB6E3D"/>
    <w:rsid w:val="00FC19C7"/>
    <w:rsid w:val="00FC265C"/>
    <w:rsid w:val="00FC2A9F"/>
    <w:rsid w:val="00FC2BE1"/>
    <w:rsid w:val="00FC3A64"/>
    <w:rsid w:val="00FC4C5B"/>
    <w:rsid w:val="00FC5113"/>
    <w:rsid w:val="00FC6B44"/>
    <w:rsid w:val="00FC73A9"/>
    <w:rsid w:val="00FC79E6"/>
    <w:rsid w:val="00FD42AD"/>
    <w:rsid w:val="00FD467C"/>
    <w:rsid w:val="00FD4B5E"/>
    <w:rsid w:val="00FD4DDD"/>
    <w:rsid w:val="00FD550E"/>
    <w:rsid w:val="00FD6D2C"/>
    <w:rsid w:val="00FD70FB"/>
    <w:rsid w:val="00FE18C6"/>
    <w:rsid w:val="00FE2271"/>
    <w:rsid w:val="00FE3FC2"/>
    <w:rsid w:val="00FE414A"/>
    <w:rsid w:val="00FE468F"/>
    <w:rsid w:val="00FE51EF"/>
    <w:rsid w:val="00FE5AE1"/>
    <w:rsid w:val="00FF362D"/>
    <w:rsid w:val="00FF3701"/>
    <w:rsid w:val="00FF41E6"/>
    <w:rsid w:val="00FF493E"/>
    <w:rsid w:val="00FF62D5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FF66405"/>
  <w15:docId w15:val="{E20A8CB9-47EB-4507-92DD-0AA1F3C6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018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8">
    <w:name w:val="Emphasis"/>
    <w:basedOn w:val="a0"/>
    <w:qFormat/>
    <w:rsid w:val="00847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AC1E-238F-4F3D-B87B-683C5D75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Евсегнеев</dc:creator>
  <cp:keywords/>
  <dc:description/>
  <cp:lastModifiedBy>Анастасия Шкотова</cp:lastModifiedBy>
  <cp:revision>354</cp:revision>
  <cp:lastPrinted>2020-10-29T06:39:00Z</cp:lastPrinted>
  <dcterms:created xsi:type="dcterms:W3CDTF">2018-09-27T12:01:00Z</dcterms:created>
  <dcterms:modified xsi:type="dcterms:W3CDTF">2020-10-29T07:24:00Z</dcterms:modified>
</cp:coreProperties>
</file>